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20" w:type="dxa"/>
        <w:tblInd w:w="-72" w:type="dxa"/>
        <w:tblLook w:val="04A0" w:firstRow="1" w:lastRow="0" w:firstColumn="1" w:lastColumn="0" w:noHBand="0" w:noVBand="1"/>
      </w:tblPr>
      <w:tblGrid>
        <w:gridCol w:w="3616"/>
        <w:gridCol w:w="6104"/>
      </w:tblGrid>
      <w:tr>
        <w:tc>
          <w:tcPr>
            <w:tcW w:w="3616" w:type="dxa"/>
          </w:tcPr>
          <w:p>
            <w:pPr>
              <w:rPr>
                <w:b/>
                <w:color w:val="000000" w:themeColor="text1"/>
                <w:szCs w:val="28"/>
              </w:rPr>
            </w:pPr>
            <w:bookmarkStart w:id="0" w:name="_GoBack"/>
            <w:bookmarkEnd w:id="0"/>
            <w:r>
              <w:rPr>
                <w:color w:val="000000" w:themeColor="text1"/>
                <w:szCs w:val="28"/>
              </w:rPr>
              <w:t>ỦY BAN MTTQ VIỆT NAM</w:t>
            </w:r>
          </w:p>
          <w:p>
            <w:pPr>
              <w:jc w:val="center"/>
              <w:rPr>
                <w:b/>
                <w:color w:val="000000" w:themeColor="text1"/>
                <w:szCs w:val="28"/>
              </w:rPr>
            </w:pPr>
            <w:r>
              <w:rPr>
                <w:color w:val="000000" w:themeColor="text1"/>
                <w:szCs w:val="28"/>
              </w:rPr>
              <w:t>TỈNH QUẢNG TRỊ</w:t>
            </w:r>
          </w:p>
          <w:p>
            <w:pPr>
              <w:jc w:val="center"/>
              <w:rPr>
                <w:b/>
                <w:color w:val="000000" w:themeColor="text1"/>
                <w:szCs w:val="28"/>
              </w:rPr>
            </w:pPr>
            <w:r>
              <w:rPr>
                <w:b/>
                <w:color w:val="000000" w:themeColor="text1"/>
                <w:szCs w:val="28"/>
              </w:rPr>
              <w:t>BAN THƯỜNG TRỰC</w:t>
            </w:r>
          </w:p>
          <w:p>
            <w:pPr>
              <w:spacing w:before="120"/>
              <w:jc w:val="center"/>
              <w:rPr>
                <w:color w:val="000000" w:themeColor="text1"/>
                <w:szCs w:val="28"/>
              </w:rPr>
            </w:pPr>
            <w:r>
              <w:rPr>
                <w:noProof/>
                <w:color w:val="000000" w:themeColor="text1"/>
                <w:szCs w:val="28"/>
              </w:rPr>
              <mc:AlternateContent>
                <mc:Choice Requires="wps">
                  <w:drawing>
                    <wp:anchor distT="4294967295" distB="4294967295" distL="114300" distR="114300" simplePos="0" relativeHeight="251661312" behindDoc="0" locked="0" layoutInCell="1" allowOverlap="1">
                      <wp:simplePos x="0" y="0"/>
                      <wp:positionH relativeFrom="column">
                        <wp:posOffset>424180</wp:posOffset>
                      </wp:positionH>
                      <wp:positionV relativeFrom="paragraph">
                        <wp:posOffset>8255</wp:posOffset>
                      </wp:positionV>
                      <wp:extent cx="1257300" cy="0"/>
                      <wp:effectExtent l="0" t="0" r="0" b="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915931E" id="Straight Connector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4pt,.65pt" to="132.4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"/>
                  </w:pict>
                </mc:Fallback>
              </mc:AlternateContent>
            </w:r>
            <w:r>
              <w:rPr>
                <w:color w:val="000000" w:themeColor="text1"/>
                <w:szCs w:val="28"/>
              </w:rPr>
              <w:t>Số:         /BC-MTTQ-BTT</w:t>
            </w:r>
          </w:p>
        </w:tc>
        <w:tc>
          <w:tcPr>
            <w:tcW w:w="6104" w:type="dxa"/>
          </w:tcPr>
          <w:p>
            <w:pPr>
              <w:jc w:val="center"/>
              <w:rPr>
                <w:b/>
                <w:color w:val="000000" w:themeColor="text1"/>
                <w:szCs w:val="28"/>
              </w:rPr>
            </w:pPr>
            <w:r>
              <w:rPr>
                <w:b/>
                <w:color w:val="000000" w:themeColor="text1"/>
                <w:szCs w:val="28"/>
              </w:rPr>
              <w:t>CỘNG HÒA XÃ HỘI CHỦ NGHĨA VIỆT NAM</w:t>
            </w:r>
          </w:p>
          <w:p>
            <w:pPr>
              <w:jc w:val="center"/>
              <w:rPr>
                <w:b/>
                <w:color w:val="000000" w:themeColor="text1"/>
                <w:szCs w:val="28"/>
              </w:rPr>
            </w:pPr>
            <w:r>
              <w:rPr>
                <w:b/>
                <w:color w:val="000000" w:themeColor="text1"/>
                <w:szCs w:val="28"/>
              </w:rPr>
              <w:t>Độc lập - Tự do - Hạnh phúc</w:t>
            </w:r>
          </w:p>
          <w:p>
            <w:pPr>
              <w:ind w:left="-108" w:firstLine="5"/>
              <w:jc w:val="center"/>
              <w:rPr>
                <w:i/>
                <w:color w:val="000000" w:themeColor="text1"/>
                <w:szCs w:val="28"/>
              </w:rPr>
            </w:pPr>
            <w:r>
              <w:rPr>
                <w:b/>
                <w:noProof/>
                <w:color w:val="000000" w:themeColor="text1"/>
                <w:szCs w:val="28"/>
              </w:rPr>
              <mc:AlternateContent>
                <mc:Choice Requires="wps">
                  <w:drawing>
                    <wp:anchor distT="4294967295" distB="4294967295" distL="114300" distR="114300" simplePos="0" relativeHeight="251660288" behindDoc="0" locked="0" layoutInCell="1" allowOverlap="1">
                      <wp:simplePos x="0" y="0"/>
                      <wp:positionH relativeFrom="column">
                        <wp:posOffset>979805</wp:posOffset>
                      </wp:positionH>
                      <wp:positionV relativeFrom="paragraph">
                        <wp:posOffset>28906</wp:posOffset>
                      </wp:positionV>
                      <wp:extent cx="1884680" cy="0"/>
                      <wp:effectExtent l="0" t="0" r="0" b="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4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5BE2B21"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7.15pt,2.3pt" to="225.5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"/>
                  </w:pict>
                </mc:Fallback>
              </mc:AlternateContent>
            </w:r>
          </w:p>
          <w:p>
            <w:pPr>
              <w:ind w:left="-108" w:firstLine="5"/>
              <w:jc w:val="center"/>
              <w:rPr>
                <w:b/>
                <w:color w:val="000000" w:themeColor="text1"/>
                <w:szCs w:val="28"/>
              </w:rPr>
            </w:pPr>
            <w:r>
              <w:rPr>
                <w:i/>
                <w:color w:val="000000" w:themeColor="text1"/>
                <w:szCs w:val="28"/>
              </w:rPr>
              <w:t xml:space="preserve">                   Quảng Trị, ngày    tháng 9 năm 2025</w:t>
            </w:r>
          </w:p>
        </w:tc>
      </w:tr>
    </w:tbl>
    <w:p>
      <w:pPr>
        <w:rPr>
          <w:i/>
          <w:color w:val="000000" w:themeColor="text1"/>
        </w:rPr>
      </w:pPr>
      <w:r>
        <w:rPr>
          <w:color w:val="000000" w:themeColor="text1"/>
        </w:rPr>
        <w:t xml:space="preserve"> </w:t>
      </w:r>
    </w:p>
    <w:p>
      <w:pPr>
        <w:jc w:val="center"/>
        <w:rPr>
          <w:b/>
          <w:color w:val="000000" w:themeColor="text1"/>
        </w:rPr>
      </w:pPr>
    </w:p>
    <w:p>
      <w:pPr>
        <w:jc w:val="center"/>
        <w:rPr>
          <w:b/>
          <w:color w:val="000000" w:themeColor="text1"/>
        </w:rPr>
      </w:pPr>
      <w:r>
        <w:rPr>
          <w:b/>
          <w:color w:val="000000" w:themeColor="text1"/>
        </w:rPr>
        <w:t>BÁO CÁO</w:t>
      </w:r>
    </w:p>
    <w:p>
      <w:pPr>
        <w:jc w:val="center"/>
        <w:rPr>
          <w:b/>
          <w:color w:val="000000" w:themeColor="text1"/>
        </w:rPr>
      </w:pPr>
      <w:r>
        <w:rPr>
          <w:b/>
          <w:color w:val="000000" w:themeColor="text1"/>
        </w:rPr>
        <w:t xml:space="preserve">Kết quả công tác Mặt trận 9 tháng đầu năm 2025; </w:t>
      </w:r>
    </w:p>
    <w:p>
      <w:pPr>
        <w:jc w:val="center"/>
        <w:rPr>
          <w:b/>
          <w:bCs/>
          <w:color w:val="000000" w:themeColor="text1"/>
        </w:rPr>
      </w:pPr>
      <w:r>
        <w:rPr>
          <w:b/>
          <w:bCs/>
          <w:color w:val="000000" w:themeColor="text1"/>
        </w:rPr>
        <w:t xml:space="preserve">nhiệm vụ trọng tâm quý IV năm 2025 </w:t>
      </w:r>
    </w:p>
    <w:p>
      <w:pPr>
        <w:spacing w:line="264" w:lineRule="auto"/>
        <w:jc w:val="center"/>
        <w:rPr>
          <w:color w:val="000000" w:themeColor="text1"/>
          <w:spacing w:val="-2"/>
          <w:szCs w:val="28"/>
        </w:rPr>
      </w:pPr>
      <w:r>
        <w:rPr>
          <w:color w:val="000000" w:themeColor="text1"/>
          <w:spacing w:val="-2"/>
          <w:szCs w:val="28"/>
        </w:rPr>
        <w:t>-----</w:t>
      </w:r>
    </w:p>
    <w:p>
      <w:pPr>
        <w:spacing w:line="264" w:lineRule="auto"/>
        <w:ind w:firstLine="720"/>
        <w:jc w:val="both"/>
        <w:rPr>
          <w:b/>
          <w:color w:val="000000" w:themeColor="text1"/>
          <w:szCs w:val="28"/>
        </w:rPr>
      </w:pPr>
    </w:p>
    <w:p>
      <w:pPr>
        <w:spacing w:before="40" w:line="264" w:lineRule="auto"/>
        <w:ind w:firstLine="567"/>
        <w:jc w:val="both"/>
        <w:rPr>
          <w:b/>
          <w:color w:val="000000" w:themeColor="text1"/>
          <w:szCs w:val="28"/>
        </w:rPr>
      </w:pPr>
      <w:r>
        <w:rPr>
          <w:b/>
          <w:color w:val="000000" w:themeColor="text1"/>
          <w:szCs w:val="28"/>
        </w:rPr>
        <w:t>I. KẾT QUẢ CÔNG TÁC MẶT TRẬN 9 THÁNG ĐẦU NĂM 2025</w:t>
      </w:r>
    </w:p>
    <w:p>
      <w:pPr>
        <w:pStyle w:val="ListParagraph"/>
        <w:autoSpaceDE w:val="0"/>
        <w:autoSpaceDN w:val="0"/>
        <w:adjustRightInd w:val="0"/>
        <w:spacing w:before="40" w:after="0" w:line="264" w:lineRule="auto"/>
        <w:ind w:left="0" w:firstLine="567"/>
        <w:jc w:val="both"/>
        <w:rPr>
          <w:rFonts w:ascii="Times New Roman Bold" w:hAnsi="Times New Roman Bold"/>
          <w:b/>
          <w:color w:val="000000" w:themeColor="text1"/>
          <w:sz w:val="28"/>
          <w:szCs w:val="28"/>
        </w:rPr>
      </w:pPr>
      <w:r>
        <w:rPr>
          <w:rFonts w:ascii="Times New Roman Bold" w:hAnsi="Times New Roman Bold"/>
          <w:b/>
          <w:color w:val="000000" w:themeColor="text1"/>
          <w:sz w:val="28"/>
          <w:szCs w:val="28"/>
        </w:rPr>
        <w:t>1. Công tác tuyên truyền, vận động, tập hợp các tầng lớp Nhân dân, tăng cường đồng thuận xã hội, phát huy sức mạnh khối đại đoàn kết toàn dân tộc</w:t>
      </w:r>
    </w:p>
    <w:p>
      <w:pPr>
        <w:spacing w:before="40" w:line="264" w:lineRule="auto"/>
        <w:ind w:firstLine="567"/>
        <w:jc w:val="both"/>
        <w:rPr>
          <w:color w:val="000000" w:themeColor="text1"/>
        </w:rPr>
      </w:pPr>
      <w:r>
        <w:rPr>
          <w:color w:val="000000" w:themeColor="text1"/>
          <w:szCs w:val="28"/>
        </w:rPr>
        <w:t xml:space="preserve">Công tác tuyên truyền, vận động, tập hợp các tầng lớp Nhân dân tiếp tục được Ủy ban MTTQ Việt Nam các cấp và các tổ chức thành viên trong tỉnh triển khai đồng bộ, sáng tạo, bám sát nhiệm vụ chính trị, sự kiện lớn của đất nước và của tỉnh, địa phương. Nội dung, hình thức có nhiều đổi mới, sát với thực tiễn cơ sở, </w:t>
      </w:r>
      <w:r>
        <w:rPr>
          <w:color w:val="000000" w:themeColor="text1"/>
        </w:rPr>
        <w:t>đặc biệt tập trung vào việc phổ biến chủ trương sắp xếp đơn vị hành chính, kiện toàn tổ chức bộ máy hệ thống chính trị và triển khai các nghị quyết trụ cột, đột phá của Trung ương và Tỉnh ủy. MTTQ Việt Nam các cấp và các tổ chức thành viên đã phát huy hiệu quả các kênh thông tin chính thống, ứng dụng các trang mạng xã hội, các fanpage, nhóm Zalo cộng đồng… với hàng trăm tin, bài, hình ảnh, phóng sự được đăng tải, lan tỏa sâu rộng trong cộng đồng</w:t>
      </w:r>
      <w:r>
        <w:rPr>
          <w:rStyle w:val="FootnoteReference"/>
          <w:color w:val="000000" w:themeColor="text1"/>
          <w:szCs w:val="28"/>
        </w:rPr>
        <w:footnoteReference w:id="1"/>
      </w:r>
      <w:r>
        <w:rPr>
          <w:color w:val="000000" w:themeColor="text1"/>
        </w:rPr>
        <w:t>. Nhằm đảm bảo hệ thống thông tin và cơ sở dữ liệu được triển khai đồng bộ, thông suốt, Ban Thường trực Ủy ban MTTQ Việt Nam tỉnh đã ban hành Kế hoạch số 02/KH-MTTQ-BTT về việc hợp nhất các Cổng thông tin điện tử và trang mạng xã hội của Ủy ban MTTQ Việt Nam tỉnh. Đến nay, đã thống nhất việc hợp nhất các website và fanpage, qua đó từng bước xây dựng hệ thống thông tin đồng bộ, hiện đại, phục vụ hiệu quả công tác chỉ đạo, điều hành và tuyên truyền của Mặt trận các cấp.</w:t>
      </w:r>
    </w:p>
    <w:p>
      <w:pPr>
        <w:spacing w:before="40" w:line="264" w:lineRule="auto"/>
        <w:ind w:firstLine="567"/>
        <w:jc w:val="both"/>
        <w:rPr>
          <w:color w:val="000000" w:themeColor="text1"/>
          <w:szCs w:val="28"/>
        </w:rPr>
      </w:pPr>
      <w:r>
        <w:rPr>
          <w:color w:val="000000" w:themeColor="text1"/>
          <w:szCs w:val="28"/>
        </w:rPr>
        <w:t xml:space="preserve">Công tác nắm bắt dư luận xã hội, phản ánh tâm tư, nguyện vọng của Nhân dân được MTTQ </w:t>
      </w:r>
      <w:r>
        <w:rPr>
          <w:color w:val="000000" w:themeColor="text1"/>
        </w:rPr>
        <w:t xml:space="preserve">Việt Nam </w:t>
      </w:r>
      <w:r>
        <w:rPr>
          <w:color w:val="000000" w:themeColor="text1"/>
          <w:szCs w:val="28"/>
        </w:rPr>
        <w:t>các cấp thực hiện chủ động, kịp thời</w:t>
      </w:r>
      <w:r>
        <w:rPr>
          <w:rStyle w:val="FootnoteReference"/>
          <w:color w:val="000000" w:themeColor="text1"/>
          <w:szCs w:val="28"/>
        </w:rPr>
        <w:footnoteReference w:id="2"/>
      </w:r>
      <w:r>
        <w:rPr>
          <w:color w:val="000000" w:themeColor="text1"/>
          <w:szCs w:val="28"/>
        </w:rPr>
        <w:t>; đồng thời phát huy hiệu quả các kênh tương tác để nắm bắt tình hình Nhân dân, qua đó đã tổng hợp để phản ánh kịp thời đến cấp ủy, chính quyền các cấp để xem xét, chỉ đạo, xử lý, góp phần ổn định tình hình tư tưởng, củng cố niềm tin và tăng cường sự đồng thuận trong xã hội.</w:t>
      </w:r>
    </w:p>
    <w:p>
      <w:pPr>
        <w:spacing w:line="264" w:lineRule="auto"/>
        <w:ind w:firstLine="567"/>
        <w:jc w:val="both"/>
        <w:rPr>
          <w:color w:val="000000" w:themeColor="text1"/>
          <w:szCs w:val="28"/>
        </w:rPr>
      </w:pPr>
      <w:r>
        <w:rPr>
          <w:color w:val="000000" w:themeColor="text1"/>
          <w:szCs w:val="28"/>
        </w:rPr>
        <w:lastRenderedPageBreak/>
        <w:t xml:space="preserve">Công tác tuyên truyền, phổ biến chính sách về dân tộc, tôn giáo tiếp tục được triển khai hiệu quả. Ủy ban MTTQ Việt Nam các cấp đã phối hợp chặt chẽ với các tổ chức thành viên và cơ quan chức năng tổ chức thăm hỏi, chúc mừng các chức sắc, chức việc, tín đồ tôn giáo nhân các dịp lễ lớn như Lễ Phật đản, Lễ Phục sinh, Tết Nguyên đán; đồng thời thực hiện các hoạt động thăm hỏi, tặng quà đối với các cá nhân tiêu biểu trong đồng bào dân tộc thiểu số và đồng bào có đạo. Chủ động vận động các chức sắc, chức việc, nhà tu hành và đồng bào có đạo tích cực tham gia các cuộc vận động, phong trào thi đua yêu nước, nhất là Cuộc vận động </w:t>
      </w:r>
      <w:r>
        <w:rPr>
          <w:i/>
          <w:iCs/>
          <w:color w:val="000000" w:themeColor="text1"/>
          <w:szCs w:val="28"/>
        </w:rPr>
        <w:t>“Toàn dân đoàn kết xây dựng nông thôn mới, đô thị văn minh”</w:t>
      </w:r>
      <w:r>
        <w:rPr>
          <w:rStyle w:val="FootnoteReference"/>
          <w:color w:val="000000" w:themeColor="text1"/>
          <w:szCs w:val="28"/>
        </w:rPr>
        <w:footnoteReference w:id="3"/>
      </w:r>
      <w:r>
        <w:rPr>
          <w:color w:val="000000" w:themeColor="text1"/>
          <w:szCs w:val="28"/>
        </w:rPr>
        <w:t>. Qua đó, góp phần phát huy vai trò của các tôn giáo và các dân tộc trong xây dựng đời sống văn hóa, giữ gìn an ninh trật tự và xây dựng cộng đồng dân cư ổn định, văn minh.</w:t>
      </w:r>
    </w:p>
    <w:p>
      <w:pPr>
        <w:spacing w:line="264" w:lineRule="auto"/>
        <w:ind w:firstLine="567"/>
        <w:jc w:val="both"/>
        <w:rPr>
          <w:color w:val="000000" w:themeColor="text1"/>
        </w:rPr>
      </w:pPr>
      <w:r>
        <w:rPr>
          <w:color w:val="000000" w:themeColor="text1"/>
        </w:rPr>
        <w:t>Thông qua hoạt động tuyên truyền, vận động, MTTQ các cấp đã phát huy vai trò chủ thể của Nhân dân, khơi dậy ý chí tự lực, tự cường, củng cố niềm tin của Nhân dân đối với Đảng và Nhà nước. Kết quả này có ý nghĩa quan trọng trong bối cảnh toàn tỉnh đang thực hiện những nhiệm vụ mới, khó, chưa có tiền lệ như sáp nhập đơn vị hành chính, tinh gọn bộ máy chính trị và triển khai chuyển đổi số.</w:t>
      </w:r>
    </w:p>
    <w:p>
      <w:pPr>
        <w:shd w:val="clear" w:color="auto" w:fill="FFFFFF"/>
        <w:spacing w:line="264" w:lineRule="auto"/>
        <w:ind w:firstLine="567"/>
        <w:jc w:val="both"/>
        <w:rPr>
          <w:rStyle w:val="SubtleEmphasis"/>
          <w:rFonts w:ascii="Times New Roman Bold" w:hAnsi="Times New Roman Bold"/>
          <w:b/>
          <w:bCs/>
          <w:i w:val="0"/>
          <w:color w:val="000000" w:themeColor="text1"/>
          <w:szCs w:val="28"/>
        </w:rPr>
      </w:pPr>
      <w:bookmarkStart w:id="1" w:name="_Hlk148257587"/>
      <w:r>
        <w:rPr>
          <w:b/>
          <w:color w:val="000000" w:themeColor="text1"/>
          <w:szCs w:val="28"/>
        </w:rPr>
        <w:t xml:space="preserve">2. </w:t>
      </w:r>
      <w:r>
        <w:rPr>
          <w:rStyle w:val="SubtleEmphasis"/>
          <w:rFonts w:ascii="Times New Roman Bold" w:hAnsi="Times New Roman Bold"/>
          <w:b/>
          <w:bCs/>
          <w:i w:val="0"/>
          <w:color w:val="000000" w:themeColor="text1"/>
          <w:szCs w:val="28"/>
        </w:rPr>
        <w:t>Nâng cao chất lượng, hiệu quả công tác giám sát và phản biện xã hội, thực hiện dân chủ, tích cực tham gia xây dựng Đảng, Nhà nước và hệ thống chính trị</w:t>
      </w:r>
    </w:p>
    <w:p>
      <w:pPr>
        <w:pBdr>
          <w:top w:val="dotted" w:sz="4" w:space="0" w:color="FFFFFF"/>
          <w:left w:val="dotted" w:sz="4" w:space="0" w:color="FFFFFF"/>
          <w:bottom w:val="dotted" w:sz="4" w:space="5" w:color="FFFFFF"/>
          <w:right w:val="dotted" w:sz="4" w:space="1" w:color="FFFFFF"/>
        </w:pBdr>
        <w:shd w:val="clear" w:color="auto" w:fill="FFFFFF"/>
        <w:spacing w:line="264" w:lineRule="auto"/>
        <w:ind w:firstLine="567"/>
        <w:jc w:val="both"/>
        <w:rPr>
          <w:b/>
          <w:i/>
          <w:iCs/>
          <w:color w:val="000000" w:themeColor="text1"/>
          <w:szCs w:val="28"/>
        </w:rPr>
      </w:pPr>
      <w:r>
        <w:rPr>
          <w:b/>
          <w:i/>
          <w:iCs/>
          <w:color w:val="000000" w:themeColor="text1"/>
          <w:szCs w:val="28"/>
        </w:rPr>
        <w:t>2.1. Tăng cường phản biện xã hội và góp ý xây dựng chính sách, pháp luật</w:t>
      </w:r>
    </w:p>
    <w:p>
      <w:pPr>
        <w:pBdr>
          <w:top w:val="dotted" w:sz="4" w:space="0" w:color="FFFFFF"/>
          <w:left w:val="dotted" w:sz="4" w:space="0" w:color="FFFFFF"/>
          <w:bottom w:val="dotted" w:sz="4" w:space="5" w:color="FFFFFF"/>
          <w:right w:val="dotted" w:sz="4" w:space="1" w:color="FFFFFF"/>
        </w:pBdr>
        <w:shd w:val="clear" w:color="auto" w:fill="FFFFFF"/>
        <w:spacing w:line="264" w:lineRule="auto"/>
        <w:ind w:firstLine="567"/>
        <w:jc w:val="both"/>
        <w:rPr>
          <w:rStyle w:val="SubtleEmphasis"/>
          <w:color w:val="000000" w:themeColor="text1"/>
          <w:szCs w:val="28"/>
        </w:rPr>
      </w:pPr>
      <w:r>
        <w:rPr>
          <w:iCs/>
          <w:color w:val="000000" w:themeColor="text1"/>
          <w:szCs w:val="28"/>
        </w:rPr>
        <w:t xml:space="preserve">Công tác phản biện xã hội, góp ý tham gia xây dựng chính sách, pháp luật được triển khai thường xuyên và ngày càng đi vào chiều sâu. </w:t>
      </w:r>
      <w:r>
        <w:rPr>
          <w:color w:val="000000" w:themeColor="text1"/>
          <w:szCs w:val="28"/>
        </w:rPr>
        <w:t>Ủy ban MTTQ Việt Nam các cấp và các tổ chức thành viên đã chủ động xây dựng và triển khai kế hoạch phản biện xã hội năm 2025, tập trung vào các nội dung liên quan đến quyền, lợi ích hợp pháp, chính đáng của đoàn viên, hội viên và Nhân dân. Ban Thường trực Ủy ban MTTQ Việt Nam tỉnh đã tổ chức lấy ý kiến Nhân dân góp ý đối với các dự thảo văn bản quan trọng của Trung ương và địa phương, như: dự thảo sửa đổi Hiến pháp năm 2013, dự thảo Văn kiện Đại hội Đảng toàn quốc lần thứ XIV</w:t>
      </w:r>
      <w:r>
        <w:rPr>
          <w:rStyle w:val="FootnoteReference"/>
          <w:color w:val="000000" w:themeColor="text1"/>
          <w:szCs w:val="28"/>
        </w:rPr>
        <w:footnoteReference w:id="4"/>
      </w:r>
      <w:r>
        <w:rPr>
          <w:color w:val="000000" w:themeColor="text1"/>
          <w:szCs w:val="28"/>
        </w:rPr>
        <w:t xml:space="preserve"> và một số chương trình, kế hoạch phát triển kinh tế - xã hội của tỉnh; tổ chức </w:t>
      </w:r>
      <w:r>
        <w:rPr>
          <w:iCs/>
          <w:color w:val="000000" w:themeColor="text1"/>
          <w:szCs w:val="28"/>
        </w:rPr>
        <w:t>phản biện xã hội đối với nhiều dự án luật quan trọng, như: Luật MTTQ Việt Nam (sửa đổi), Luật Thực hiện dân chủ ở cơ sở, Luật Công đoàn, Luật Thanh niên</w:t>
      </w:r>
      <w:r>
        <w:rPr>
          <w:rStyle w:val="FootnoteReference"/>
          <w:color w:val="000000" w:themeColor="text1"/>
        </w:rPr>
        <w:footnoteReference w:id="5"/>
      </w:r>
      <w:r>
        <w:rPr>
          <w:iCs/>
          <w:color w:val="000000" w:themeColor="text1"/>
          <w:szCs w:val="28"/>
        </w:rPr>
        <w:t xml:space="preserve">; tham gia </w:t>
      </w:r>
      <w:r>
        <w:rPr>
          <w:iCs/>
          <w:color w:val="000000" w:themeColor="text1"/>
          <w:szCs w:val="28"/>
        </w:rPr>
        <w:lastRenderedPageBreak/>
        <w:t>góp ý nhiều dự thảo văn bản quy phạm pháp luật của tỉnh</w:t>
      </w:r>
      <w:r>
        <w:rPr>
          <w:rStyle w:val="FootnoteReference"/>
          <w:iCs/>
          <w:color w:val="000000" w:themeColor="text1"/>
          <w:szCs w:val="28"/>
        </w:rPr>
        <w:footnoteReference w:id="6"/>
      </w:r>
      <w:r>
        <w:rPr>
          <w:iCs/>
          <w:color w:val="000000" w:themeColor="text1"/>
          <w:szCs w:val="28"/>
        </w:rPr>
        <w:t xml:space="preserve">; </w:t>
      </w:r>
      <w:r>
        <w:rPr>
          <w:color w:val="000000" w:themeColor="text1"/>
        </w:rPr>
        <w:t xml:space="preserve">tổ chức Hội nghị góp ý dự thảo các văn kiện trình Đại hội XIV của Đảng và dự thảo Báo cáo chính trị Đại hội Đảng bộ tỉnh, nhiệm kỳ 2025 - 2030. Từ đầu năm đến nay, Ban Thường trực MTTQ Việt Nam tỉnh đã tham gia góp ý gần </w:t>
      </w:r>
      <w:r>
        <w:rPr>
          <w:b/>
          <w:bCs/>
          <w:color w:val="000000" w:themeColor="text1"/>
        </w:rPr>
        <w:t xml:space="preserve">120 </w:t>
      </w:r>
      <w:r>
        <w:rPr>
          <w:color w:val="000000" w:themeColor="text1"/>
        </w:rPr>
        <w:t>dự thảo Luật, dự thảo văn bản quy phạm pháp luật và chương trình, đề án</w:t>
      </w:r>
      <w:r>
        <w:rPr>
          <w:iCs/>
          <w:color w:val="000000" w:themeColor="text1"/>
          <w:szCs w:val="28"/>
        </w:rPr>
        <w:t>.</w:t>
      </w:r>
    </w:p>
    <w:p>
      <w:pPr>
        <w:pBdr>
          <w:top w:val="dotted" w:sz="4" w:space="0" w:color="FFFFFF"/>
          <w:left w:val="dotted" w:sz="4" w:space="0" w:color="FFFFFF"/>
          <w:bottom w:val="dotted" w:sz="4" w:space="5" w:color="FFFFFF"/>
          <w:right w:val="dotted" w:sz="4" w:space="1" w:color="FFFFFF"/>
        </w:pBdr>
        <w:shd w:val="clear" w:color="auto" w:fill="FFFFFF"/>
        <w:spacing w:line="264" w:lineRule="auto"/>
        <w:ind w:firstLine="567"/>
        <w:jc w:val="both"/>
        <w:rPr>
          <w:b/>
          <w:bCs/>
          <w:i/>
          <w:iCs/>
          <w:color w:val="000000" w:themeColor="text1"/>
          <w:szCs w:val="28"/>
        </w:rPr>
      </w:pPr>
      <w:r>
        <w:rPr>
          <w:b/>
          <w:bCs/>
          <w:i/>
          <w:iCs/>
          <w:color w:val="000000" w:themeColor="text1"/>
          <w:szCs w:val="28"/>
        </w:rPr>
        <w:t xml:space="preserve">2.2. Đẩy mạnh giám sát các lĩnh vực thiết yếu, trọng tâm là an sinh xã hội và sắp xếp tổ chức bộ máy </w:t>
      </w:r>
    </w:p>
    <w:p>
      <w:pPr>
        <w:pBdr>
          <w:top w:val="dotted" w:sz="4" w:space="0" w:color="FFFFFF"/>
          <w:left w:val="dotted" w:sz="4" w:space="0" w:color="FFFFFF"/>
          <w:bottom w:val="dotted" w:sz="4" w:space="5" w:color="FFFFFF"/>
          <w:right w:val="dotted" w:sz="4" w:space="1" w:color="FFFFFF"/>
        </w:pBdr>
        <w:shd w:val="clear" w:color="auto" w:fill="FFFFFF"/>
        <w:spacing w:line="264" w:lineRule="auto"/>
        <w:ind w:firstLine="567"/>
        <w:jc w:val="both"/>
        <w:rPr>
          <w:iCs/>
          <w:color w:val="000000" w:themeColor="text1"/>
        </w:rPr>
      </w:pPr>
      <w:r>
        <w:rPr>
          <w:iCs/>
          <w:color w:val="000000" w:themeColor="text1"/>
        </w:rPr>
        <w:t xml:space="preserve">Hoạt động giám sát của MTTQ Việt nam các cấp trong tỉnh tiếp tục được quan tâm triển khai thực hiện. Nội dung giám sát tập trung vào các vấn đề thiết thực, được Nhân dân quan tâm như: việc triển khai chương trình xóa nhà tạm, nhà dột nát; công tác phòng, chống tham nhũng, lãng phí; thực hiện dân chủ ở cơ sở; sắp xếp đơn vị hành chính cấp xã... Ban Thường trực Ủy ban MTTQ Việt Nam tỉnh Quảng Trị (cũ) đã tổ chức giám sát chuyên đề đối với việc triển khai Chương trình xóa nhà tạm, nhà dột nát tại 9 huyện, thị xã, thành phố trên địa bàn tỉnh; đồng thời thành lập các đoàn kiểm tra thực địa tại huyện Hướng Hóa và Đakrông - những địa phương có nhiều hộ nghèo, điều kiện kinh tế - xã hội đặc biệt khó khăn. </w:t>
      </w:r>
      <w:r>
        <w:rPr>
          <w:bCs/>
          <w:color w:val="000000" w:themeColor="text1"/>
          <w:szCs w:val="28"/>
        </w:rPr>
        <w:t>Ủy ban MTTQ Việt Nam tỉnh Quảng Trị ( mới)</w:t>
      </w:r>
      <w:r>
        <w:rPr>
          <w:color w:val="000000" w:themeColor="text1"/>
        </w:rPr>
        <w:t xml:space="preserve"> tổ chức giám sát việc thực hiện một số quy định về chế độ, chính sách đối với cán bộ, công chức, viên chức, người hoạt động không chuyên trách và một số thủ tục hành chính công phục vụ người dân sau sáp nhập đơn vị hành chính cấp xã (từ ngày 01/7/2025 đến nay)</w:t>
      </w:r>
      <w:r>
        <w:rPr>
          <w:rStyle w:val="FootnoteReference"/>
          <w:color w:val="000000" w:themeColor="text1"/>
          <w:spacing w:val="4"/>
        </w:rPr>
        <w:footnoteReference w:id="7"/>
      </w:r>
      <w:r>
        <w:rPr>
          <w:color w:val="000000" w:themeColor="text1"/>
          <w:lang w:val="vi-VN"/>
        </w:rPr>
        <w:t>.</w:t>
      </w:r>
      <w:r>
        <w:rPr>
          <w:bCs/>
          <w:color w:val="000000" w:themeColor="text1"/>
          <w:szCs w:val="28"/>
        </w:rPr>
        <w:t xml:space="preserve">. </w:t>
      </w:r>
      <w:r>
        <w:rPr>
          <w:iCs/>
          <w:color w:val="000000" w:themeColor="text1"/>
        </w:rPr>
        <w:t xml:space="preserve">Ủy ban MTTQ Việt Nam tỉnh cũng đã phối hợp với Thanh tra tỉnh, Sở Tư pháp, Hội Luật gia, Đoàn Luật sư và các cơ quan liên quan </w:t>
      </w:r>
      <w:r>
        <w:rPr>
          <w:color w:val="000000" w:themeColor="text1"/>
          <w:szCs w:val="28"/>
        </w:rPr>
        <w:t xml:space="preserve">trong công tác giám sát, góp phần nâng cao hiệu quả giải quyết khiếu nại, tố cáo ở cơ sở. Đồng thời, nắm bắt tình hình, tâm tư, nguyện vọng của cán bộ, đảng viên và Nhân dân, gắn với việc triển khai thực hiện Kết luận 124-KL/TW của Ban Bí thư về </w:t>
      </w:r>
      <w:r>
        <w:rPr>
          <w:i/>
          <w:iCs/>
          <w:color w:val="000000" w:themeColor="text1"/>
          <w:szCs w:val="28"/>
        </w:rPr>
        <w:t>“Giám sát của MTTQ Việt Nam, các tổ chức chính trị - xã hội và Nhân dân đối với việc tu dưỡng, rèn luyện đạo đức, lối sống của người đứng đầu, cán bộ chủ chốt và cán bộ, đảng viên”</w:t>
      </w:r>
      <w:r>
        <w:rPr>
          <w:color w:val="000000" w:themeColor="text1"/>
          <w:szCs w:val="28"/>
        </w:rPr>
        <w:t xml:space="preserve"> và công tác phòng, chống tham nhũng, lãng phí, tiêu cực.</w:t>
      </w:r>
      <w:r>
        <w:rPr>
          <w:iCs/>
          <w:color w:val="000000" w:themeColor="text1"/>
        </w:rPr>
        <w:t xml:space="preserve"> </w:t>
      </w:r>
    </w:p>
    <w:p>
      <w:pPr>
        <w:pBdr>
          <w:top w:val="dotted" w:sz="4" w:space="0" w:color="FFFFFF"/>
          <w:left w:val="dotted" w:sz="4" w:space="0" w:color="FFFFFF"/>
          <w:bottom w:val="dotted" w:sz="4" w:space="5" w:color="FFFFFF"/>
          <w:right w:val="dotted" w:sz="4" w:space="1" w:color="FFFFFF"/>
        </w:pBdr>
        <w:shd w:val="clear" w:color="auto" w:fill="FFFFFF"/>
        <w:spacing w:line="264" w:lineRule="auto"/>
        <w:ind w:firstLine="567"/>
        <w:jc w:val="both"/>
        <w:rPr>
          <w:iCs/>
          <w:color w:val="000000" w:themeColor="text1"/>
        </w:rPr>
      </w:pPr>
      <w:r>
        <w:rPr>
          <w:iCs/>
          <w:color w:val="000000" w:themeColor="text1"/>
        </w:rPr>
        <w:t>Quá trình giám sát được gắn với việc tiếp thu ý kiến, kiến nghị của Nhân dân, góp phần củng cố niềm tin của Nhân dân, khẳng định vai trò của MTTQ trong thực hiện chức năng giám sát và tham gia xây dựng Đảng, chính quyền.</w:t>
      </w:r>
    </w:p>
    <w:p>
      <w:pPr>
        <w:pBdr>
          <w:top w:val="dotted" w:sz="4" w:space="0" w:color="FFFFFF"/>
          <w:left w:val="dotted" w:sz="4" w:space="0" w:color="FFFFFF"/>
          <w:bottom w:val="dotted" w:sz="4" w:space="5" w:color="FFFFFF"/>
          <w:right w:val="dotted" w:sz="4" w:space="1" w:color="FFFFFF"/>
        </w:pBdr>
        <w:shd w:val="clear" w:color="auto" w:fill="FFFFFF"/>
        <w:spacing w:line="264" w:lineRule="auto"/>
        <w:ind w:firstLine="567"/>
        <w:jc w:val="both"/>
        <w:rPr>
          <w:b/>
          <w:bCs/>
          <w:i/>
          <w:iCs/>
          <w:color w:val="000000" w:themeColor="text1"/>
          <w:szCs w:val="28"/>
        </w:rPr>
      </w:pPr>
      <w:r>
        <w:rPr>
          <w:b/>
          <w:bCs/>
          <w:i/>
          <w:iCs/>
          <w:color w:val="000000" w:themeColor="text1"/>
          <w:szCs w:val="28"/>
        </w:rPr>
        <w:t>2.3. Đẩy mạnh thực hiện dân chủ cơ sở, đại diện, bảo vệ quyền và lợi ích hợp pháp của Nhân dân</w:t>
      </w:r>
    </w:p>
    <w:p>
      <w:pPr>
        <w:pBdr>
          <w:top w:val="dotted" w:sz="4" w:space="0" w:color="FFFFFF"/>
          <w:left w:val="dotted" w:sz="4" w:space="0" w:color="FFFFFF"/>
          <w:bottom w:val="dotted" w:sz="4" w:space="5" w:color="FFFFFF"/>
          <w:right w:val="dotted" w:sz="4" w:space="1" w:color="FFFFFF"/>
        </w:pBdr>
        <w:shd w:val="clear" w:color="auto" w:fill="FFFFFF"/>
        <w:spacing w:line="264" w:lineRule="auto"/>
        <w:ind w:firstLine="567"/>
        <w:jc w:val="both"/>
        <w:rPr>
          <w:color w:val="000000" w:themeColor="text1"/>
          <w:szCs w:val="28"/>
        </w:rPr>
      </w:pPr>
      <w:r>
        <w:rPr>
          <w:color w:val="000000" w:themeColor="text1"/>
          <w:szCs w:val="28"/>
        </w:rPr>
        <w:t xml:space="preserve">Công tác thực hiện dân chủ cơ sở tiếp tục được MTTQ các cấp triển khai nghiêm túc, đồng bộ. </w:t>
      </w:r>
      <w:r>
        <w:rPr>
          <w:color w:val="000000" w:themeColor="text1"/>
        </w:rPr>
        <w:t xml:space="preserve">Ban Thường trực Ủy ban MTTQ Việt Nam tỉnh đã ban hành </w:t>
      </w:r>
      <w:r>
        <w:rPr>
          <w:color w:val="000000" w:themeColor="text1"/>
        </w:rPr>
        <w:lastRenderedPageBreak/>
        <w:t>kế hoạch, phối hợp với Đoàn Đại biểu Quốc hội tỉnh tổ chức thành công Hội nghị tiếp xúc cử tri sau Kỳ họp thứ 9, Quốc hội khóa XV theo hình thức trực tiếp kết hợp trực tuyến</w:t>
      </w:r>
      <w:r>
        <w:rPr>
          <w:rStyle w:val="FootnoteReference"/>
          <w:color w:val="000000" w:themeColor="text1"/>
        </w:rPr>
        <w:footnoteReference w:id="8"/>
      </w:r>
      <w:r>
        <w:rPr>
          <w:color w:val="000000" w:themeColor="text1"/>
        </w:rPr>
        <w:t>. Cùng với đó, Ban Thường trực đã ban hành Hướng dẫn tổ chức hội nghị tiếp xúc cử tri của đại biểu Quốc hội và đại biểu HĐND các cấp; phối hợp với các cơ quan liên quan xây dựng lịch tiếp xúc cử tri của đại biểu HĐND tỉnh</w:t>
      </w:r>
      <w:r>
        <w:rPr>
          <w:rStyle w:val="FootnoteReference"/>
          <w:color w:val="000000" w:themeColor="text1"/>
        </w:rPr>
        <w:footnoteReference w:id="9"/>
      </w:r>
      <w:r>
        <w:rPr>
          <w:color w:val="000000" w:themeColor="text1"/>
        </w:rPr>
        <w:t xml:space="preserve">; chủ trì, phối hợp tổ chức các hội nghị tiếp xúc cử tri với đại biểu HĐND tỉnh, qua đó tổng hợp hàng trăm ý kiến, kiến nghị của Nhân dân liên quan đến các vấn đề đất đai, tài nguyên, môi trường, xây dựng cơ sở hạ tầng, chế độ chính sách, an sinh xã hội, sắp xếp tổ chức bộ máy, vận hành chính quyền 2 cấp… Đã tổ chức lấy ý kiến cộng đồng dân cư đối với hồ sơ thiết kế Dự án mở rộng cao tốc Bắc - Nam đoạn Cam Lộ - La Sơn, </w:t>
      </w:r>
      <w:r>
        <w:rPr>
          <w:color w:val="000000" w:themeColor="text1"/>
          <w:szCs w:val="28"/>
        </w:rPr>
        <w:t xml:space="preserve">với </w:t>
      </w:r>
      <w:r>
        <w:rPr>
          <w:b/>
          <w:bCs/>
          <w:color w:val="000000" w:themeColor="text1"/>
          <w:szCs w:val="28"/>
        </w:rPr>
        <w:t>18</w:t>
      </w:r>
      <w:r>
        <w:rPr>
          <w:color w:val="000000" w:themeColor="text1"/>
          <w:szCs w:val="28"/>
        </w:rPr>
        <w:t xml:space="preserve"> nội dung góp ý quan trọng liên quan đến công tác quy hoạch, bồi thường, giải phóng mặt bằng, đã được tổng hợp, gửi đến các cơ quan chức năng để xem xét, giải quyết, bảo đảm quyền lợi chính đáng của người dân.</w:t>
      </w:r>
    </w:p>
    <w:p>
      <w:pPr>
        <w:spacing w:line="264" w:lineRule="auto"/>
        <w:ind w:firstLine="567"/>
        <w:jc w:val="both"/>
        <w:rPr>
          <w:color w:val="000000" w:themeColor="text1"/>
        </w:rPr>
      </w:pPr>
      <w:r>
        <w:rPr>
          <w:color w:val="000000" w:themeColor="text1"/>
        </w:rPr>
        <w:t xml:space="preserve">Công tác tiếp công dân, tiếp nhận và xử lý đơn thư khiếu nại, tố cáo được thực hiện nghiêm túc, đúng quy trình, </w:t>
      </w:r>
      <w:r>
        <w:rPr>
          <w:color w:val="000000" w:themeColor="text1"/>
          <w:szCs w:val="28"/>
        </w:rPr>
        <w:t>đúng thẩm quyền,</w:t>
      </w:r>
      <w:r>
        <w:rPr>
          <w:color w:val="000000" w:themeColor="text1"/>
        </w:rPr>
        <w:t xml:space="preserve"> kịp thời; </w:t>
      </w:r>
      <w:r>
        <w:rPr>
          <w:color w:val="000000" w:themeColor="text1"/>
          <w:szCs w:val="28"/>
        </w:rPr>
        <w:t>MTTQ các cấp đã kịp thời tiếp nhận, phân loại và phối hợp với các cơ quan chức năng xử lý nhiều phản ánh, kiến nghị của Nhân dân, nhất là những vấn đề liên quan đến chính sách xã hội, tranh chấp đất đai, chế độ ưu đãi… Qua đó, góp phần giải quyết thấu đáo nguyện vọng chính đáng của người dân, giữ gìn an ninh trật tự tại cơ sở.</w:t>
      </w:r>
    </w:p>
    <w:p>
      <w:pPr>
        <w:pBdr>
          <w:top w:val="dotted" w:sz="4" w:space="0" w:color="FFFFFF"/>
          <w:left w:val="dotted" w:sz="4" w:space="0" w:color="FFFFFF"/>
          <w:bottom w:val="dotted" w:sz="4" w:space="5" w:color="FFFFFF"/>
          <w:right w:val="dotted" w:sz="4" w:space="1" w:color="FFFFFF"/>
        </w:pBdr>
        <w:shd w:val="clear" w:color="auto" w:fill="FFFFFF"/>
        <w:spacing w:line="264" w:lineRule="auto"/>
        <w:ind w:firstLine="567"/>
        <w:jc w:val="both"/>
        <w:rPr>
          <w:color w:val="000000" w:themeColor="text1"/>
          <w:szCs w:val="28"/>
        </w:rPr>
      </w:pPr>
      <w:r>
        <w:rPr>
          <w:color w:val="000000" w:themeColor="text1"/>
          <w:szCs w:val="28"/>
        </w:rPr>
        <w:t>Hoạt động của Ban Thanh tra nhân dân và Ban Giám sát đầu tư của cộng đồng tiếp tục phát huy vai trò nòng cốt trong giám sát việc thực thi pháp luật và chính sách tại cơ sở</w:t>
      </w:r>
      <w:r>
        <w:rPr>
          <w:rStyle w:val="FootnoteReference"/>
          <w:color w:val="000000" w:themeColor="text1"/>
          <w:szCs w:val="28"/>
        </w:rPr>
        <w:footnoteReference w:id="10"/>
      </w:r>
      <w:r>
        <w:rPr>
          <w:color w:val="000000" w:themeColor="text1"/>
          <w:szCs w:val="28"/>
        </w:rPr>
        <w:t>. Qua đó, kịp thời phát hiện, kiến nghị xử lý nhiều tồn tại, sai sót, góp phần nâng cao tính công khai, minh bạch và hiệu quả trong thực hiện các dự án đầu tư ở cơ sở.</w:t>
      </w:r>
    </w:p>
    <w:p>
      <w:pPr>
        <w:pBdr>
          <w:top w:val="dotted" w:sz="4" w:space="0" w:color="FFFFFF"/>
          <w:left w:val="dotted" w:sz="4" w:space="0" w:color="FFFFFF"/>
          <w:bottom w:val="dotted" w:sz="4" w:space="5" w:color="FFFFFF"/>
          <w:right w:val="dotted" w:sz="4" w:space="1" w:color="FFFFFF"/>
        </w:pBdr>
        <w:shd w:val="clear" w:color="auto" w:fill="FFFFFF"/>
        <w:spacing w:line="264" w:lineRule="auto"/>
        <w:ind w:firstLine="567"/>
        <w:jc w:val="both"/>
        <w:rPr>
          <w:b/>
          <w:bCs/>
          <w:i/>
          <w:iCs/>
          <w:color w:val="000000" w:themeColor="text1"/>
          <w:szCs w:val="28"/>
        </w:rPr>
      </w:pPr>
      <w:r>
        <w:rPr>
          <w:b/>
          <w:bCs/>
          <w:i/>
          <w:iCs/>
          <w:color w:val="000000" w:themeColor="text1"/>
          <w:szCs w:val="28"/>
        </w:rPr>
        <w:t>2.4. Chủ động tuyên truyền, tham gia phòng, chống tham nhũng, lãng phí, tiêu cực</w:t>
      </w:r>
    </w:p>
    <w:p>
      <w:pPr>
        <w:jc w:val="both"/>
        <w:rPr>
          <w:color w:val="000000" w:themeColor="text1"/>
        </w:rPr>
      </w:pPr>
      <w:r>
        <w:rPr>
          <w:color w:val="000000" w:themeColor="text1"/>
        </w:rPr>
        <w:t xml:space="preserve">Công tác tuyên truyền, vận động và tham gia phòng, chống tham nhũng, lãng phí, tiêu cực tiếp tục được MTTQ các cấp trong tỉnh xác định là một nhiệm vụ trọng tâm, gắn kết chặt chẽ với công tác xây dựng Đảng, xây dựng chính quyền và củng cố khối đại đoàn kết toàn dân tộc. Ban Thường trực Ủy ban MTTQ Việt Nam tỉnh ban hành Kế hoạch thực hiện công tác phòng, chống tham nhũng, tiêu cực năm 2025; Kế hoạch thực hiện Chỉ thị số 27-CT/TW của Bộ Chính trị về </w:t>
      </w:r>
      <w:r>
        <w:rPr>
          <w:i/>
          <w:iCs/>
          <w:color w:val="000000" w:themeColor="text1"/>
        </w:rPr>
        <w:t>“Tăng cường sự lãnh đạo của Đảng đối với công tác thực hành tiết kiệm, chống lãng phí”;</w:t>
      </w:r>
      <w:r>
        <w:rPr>
          <w:color w:val="000000" w:themeColor="text1"/>
        </w:rPr>
        <w:t xml:space="preserve"> ban hành công văn triển khai thực hiện </w:t>
      </w:r>
      <w:r>
        <w:rPr>
          <w:color w:val="000000" w:themeColor="text1"/>
          <w:szCs w:val="28"/>
        </w:rPr>
        <w:t xml:space="preserve">02-CT/TU của BTV Tỉnh ủy </w:t>
      </w:r>
      <w:r>
        <w:rPr>
          <w:bCs/>
          <w:color w:val="000000" w:themeColor="text1"/>
          <w:szCs w:val="28"/>
          <w:lang w:val="vi-VN" w:eastAsia="vi-VN"/>
        </w:rPr>
        <w:t xml:space="preserve">về tăng cường sự lãnh đạo của Đảng đối với công tác </w:t>
      </w:r>
      <w:r>
        <w:rPr>
          <w:bCs/>
          <w:color w:val="000000" w:themeColor="text1"/>
          <w:szCs w:val="28"/>
          <w:lang w:eastAsia="vi-VN"/>
        </w:rPr>
        <w:t xml:space="preserve">phòng, chống </w:t>
      </w:r>
      <w:r>
        <w:rPr>
          <w:bCs/>
          <w:color w:val="000000" w:themeColor="text1"/>
          <w:szCs w:val="28"/>
          <w:lang w:val="vi-VN" w:eastAsia="vi-VN"/>
        </w:rPr>
        <w:t>tham nhũng, lãng phí, tiêu c</w:t>
      </w:r>
      <w:r>
        <w:rPr>
          <w:bCs/>
          <w:color w:val="000000" w:themeColor="text1"/>
          <w:szCs w:val="28"/>
          <w:lang w:eastAsia="vi-VN"/>
        </w:rPr>
        <w:t>ực</w:t>
      </w:r>
      <w:r>
        <w:rPr>
          <w:bCs/>
          <w:color w:val="000000" w:themeColor="text1"/>
          <w:szCs w:val="28"/>
          <w:lang w:val="vi-VN" w:eastAsia="vi-VN"/>
        </w:rPr>
        <w:t xml:space="preserve"> trong tình hình mới</w:t>
      </w:r>
      <w:r>
        <w:rPr>
          <w:bCs/>
          <w:color w:val="000000" w:themeColor="text1"/>
          <w:szCs w:val="28"/>
          <w:lang w:eastAsia="vi-VN"/>
        </w:rPr>
        <w:t xml:space="preserve">; </w:t>
      </w:r>
      <w:r>
        <w:rPr>
          <w:color w:val="000000" w:themeColor="text1"/>
        </w:rPr>
        <w:t xml:space="preserve">đồng thời chỉ đạo MTTQ các cấp chủ động tuyên truyền, phổ biến pháp luật về phòng, chống tham nhũng, tiêu cực đến tận cơ sở, phù hợp với điều kiện thực tiễn tại địa phương. Đã triển khai nhiều hoạt động thiết thực, nổi bật </w:t>
      </w:r>
      <w:r>
        <w:rPr>
          <w:color w:val="000000" w:themeColor="text1"/>
        </w:rPr>
        <w:lastRenderedPageBreak/>
        <w:t xml:space="preserve">là tổ chức sinh hoạt chuyên đề về bài viết của Tổng Bí thư Tô Lâm </w:t>
      </w:r>
      <w:r>
        <w:rPr>
          <w:i/>
          <w:iCs/>
          <w:color w:val="000000" w:themeColor="text1"/>
        </w:rPr>
        <w:t>“Nước Việt Nam là một, Dân tộc Việt Nam là một”</w:t>
      </w:r>
      <w:r>
        <w:rPr>
          <w:color w:val="000000" w:themeColor="text1"/>
        </w:rPr>
        <w:t xml:space="preserve">, góp phần tuyên truyền sâu rộng trong hệ thống Mặt trận và các tầng lớp Nhân dân về tinh thần đại đoàn kết dân tộc, chủ trương sắp xếp đơn vị hành chính và kiện toàn tổ chức bộ máy hệ thống chính trị theo tinh thần Nghị quyết của Trung ương. MTTQ các cấp phối hợp với cơ quan chức năng giám sát, tiếp công dân, tiếp nhận ý kiến, đơn thư của công dân liên quan đến tham nhũng, tiêu cực; thường xuyên giám sát và vận động nhân dân giám sát cán bộ, đảng viên, người đứng đầu theo Quy định 124-QĐ/TW ngày 2/2/2018 của Ban Bí thư… </w:t>
      </w:r>
    </w:p>
    <w:p>
      <w:pPr>
        <w:spacing w:line="264" w:lineRule="auto"/>
        <w:ind w:firstLine="567"/>
        <w:jc w:val="both"/>
        <w:rPr>
          <w:color w:val="000000" w:themeColor="text1"/>
        </w:rPr>
      </w:pPr>
      <w:r>
        <w:rPr>
          <w:color w:val="000000" w:themeColor="text1"/>
        </w:rPr>
        <w:t>Thông qua các hoạt động trên, MTTQ Việt Nam các cấp trong tỉnh từng bước nâng cao chất lượng tham gia công tác phòng, chống tham nhũng, lãng phí, tiêu cực; góp phần xây dựng chính quyền cơ sở trong sạch, vững mạnh, củng cố niềm tin của Nhân dân.</w:t>
      </w:r>
    </w:p>
    <w:p>
      <w:pPr>
        <w:spacing w:line="264" w:lineRule="auto"/>
        <w:ind w:firstLine="567"/>
        <w:jc w:val="both"/>
        <w:rPr>
          <w:b/>
          <w:color w:val="000000" w:themeColor="text1"/>
          <w:szCs w:val="28"/>
        </w:rPr>
      </w:pPr>
      <w:r>
        <w:rPr>
          <w:b/>
          <w:color w:val="000000" w:themeColor="text1"/>
          <w:szCs w:val="28"/>
        </w:rPr>
        <w:t xml:space="preserve">3. </w:t>
      </w:r>
      <w:bookmarkStart w:id="2" w:name="_Hlk200977080"/>
      <w:r>
        <w:rPr>
          <w:b/>
          <w:color w:val="000000" w:themeColor="text1"/>
          <w:szCs w:val="28"/>
        </w:rPr>
        <w:t xml:space="preserve">Động viên các tầng lớp Nhân dân thi đua, sáng tạo, </w:t>
      </w:r>
      <w:bookmarkEnd w:id="1"/>
      <w:r>
        <w:rPr>
          <w:b/>
          <w:color w:val="000000" w:themeColor="text1"/>
          <w:szCs w:val="28"/>
        </w:rPr>
        <w:t>thực hiện hiệu quả các cuộc vận động lớn, phong trào thi đua yêu nước</w:t>
      </w:r>
    </w:p>
    <w:p>
      <w:pPr>
        <w:pBdr>
          <w:top w:val="dotted" w:sz="4" w:space="0" w:color="FFFFFF"/>
          <w:left w:val="dotted" w:sz="4" w:space="0" w:color="FFFFFF"/>
          <w:bottom w:val="dotted" w:sz="4" w:space="0" w:color="FFFFFF"/>
          <w:right w:val="dotted" w:sz="4" w:space="0" w:color="FFFFFF"/>
        </w:pBdr>
        <w:shd w:val="clear" w:color="auto" w:fill="FFFFFF"/>
        <w:spacing w:line="264" w:lineRule="auto"/>
        <w:ind w:firstLine="567"/>
        <w:jc w:val="both"/>
        <w:rPr>
          <w:b/>
          <w:i/>
          <w:color w:val="000000" w:themeColor="text1"/>
          <w:szCs w:val="28"/>
          <w:lang w:val="en-SG"/>
        </w:rPr>
      </w:pPr>
      <w:r>
        <w:rPr>
          <w:b/>
          <w:i/>
          <w:color w:val="000000" w:themeColor="text1"/>
          <w:szCs w:val="28"/>
          <w:lang w:val="en-SG"/>
        </w:rPr>
        <w:t>3.1. Tình hình triển khai thực hiện</w:t>
      </w:r>
      <w:r>
        <w:rPr>
          <w:b/>
          <w:i/>
          <w:color w:val="000000" w:themeColor="text1"/>
          <w:szCs w:val="28"/>
          <w:lang w:val="vi-VN"/>
        </w:rPr>
        <w:t xml:space="preserve"> </w:t>
      </w:r>
      <w:r>
        <w:rPr>
          <w:b/>
          <w:i/>
          <w:color w:val="000000" w:themeColor="text1"/>
          <w:szCs w:val="28"/>
          <w:lang w:val="en-SG"/>
        </w:rPr>
        <w:t>C</w:t>
      </w:r>
      <w:r>
        <w:rPr>
          <w:b/>
          <w:i/>
          <w:color w:val="000000" w:themeColor="text1"/>
          <w:szCs w:val="28"/>
          <w:lang w:val="vi-VN"/>
        </w:rPr>
        <w:t>uộc vận động “Toàn dân đoàn kết xây dựng nông thôn mới, đô thị văn minh”</w:t>
      </w:r>
    </w:p>
    <w:p>
      <w:pPr>
        <w:pBdr>
          <w:top w:val="dotted" w:sz="4" w:space="0" w:color="FFFFFF"/>
          <w:left w:val="dotted" w:sz="4" w:space="0" w:color="FFFFFF"/>
          <w:bottom w:val="dotted" w:sz="4" w:space="0" w:color="FFFFFF"/>
          <w:right w:val="dotted" w:sz="4" w:space="0" w:color="FFFFFF"/>
        </w:pBdr>
        <w:shd w:val="clear" w:color="auto" w:fill="FFFFFF"/>
        <w:spacing w:line="264" w:lineRule="auto"/>
        <w:ind w:firstLine="567"/>
        <w:jc w:val="both"/>
        <w:rPr>
          <w:iCs/>
          <w:color w:val="000000" w:themeColor="text1"/>
          <w:szCs w:val="28"/>
        </w:rPr>
      </w:pPr>
      <w:r>
        <w:rPr>
          <w:iCs/>
          <w:color w:val="000000" w:themeColor="text1"/>
          <w:szCs w:val="28"/>
        </w:rPr>
        <w:t xml:space="preserve">Cuộc vận động </w:t>
      </w:r>
      <w:r>
        <w:rPr>
          <w:i/>
          <w:color w:val="000000" w:themeColor="text1"/>
          <w:szCs w:val="28"/>
        </w:rPr>
        <w:t>“Toàn dân đoàn kết xây dựng nông thôn mới, đô thị văn minh”</w:t>
      </w:r>
      <w:r>
        <w:rPr>
          <w:iCs/>
          <w:color w:val="000000" w:themeColor="text1"/>
          <w:szCs w:val="28"/>
        </w:rPr>
        <w:t xml:space="preserve"> tiếp tục khẳng định vai trò trung tâm trong việc phát huy sức mạnh của Nhân dân, trở thành phong trào rộng khắp với nhiều điểm sáng tạo, mô hình tiêu biểu, phù hợp với thực tiễn từng địa phương</w:t>
      </w:r>
      <w:r>
        <w:rPr>
          <w:rStyle w:val="FootnoteReference"/>
          <w:bCs/>
          <w:iCs/>
          <w:color w:val="000000" w:themeColor="text1"/>
          <w:szCs w:val="28"/>
        </w:rPr>
        <w:footnoteReference w:id="11"/>
      </w:r>
      <w:r>
        <w:rPr>
          <w:iCs/>
          <w:color w:val="000000" w:themeColor="text1"/>
          <w:szCs w:val="28"/>
        </w:rPr>
        <w:t>.</w:t>
      </w:r>
    </w:p>
    <w:p>
      <w:pPr>
        <w:pBdr>
          <w:top w:val="dotted" w:sz="4" w:space="0" w:color="FFFFFF"/>
          <w:left w:val="dotted" w:sz="4" w:space="0" w:color="FFFFFF"/>
          <w:bottom w:val="dotted" w:sz="4" w:space="0" w:color="FFFFFF"/>
          <w:right w:val="dotted" w:sz="4" w:space="0" w:color="FFFFFF"/>
        </w:pBdr>
        <w:shd w:val="clear" w:color="auto" w:fill="FFFFFF"/>
        <w:spacing w:line="264" w:lineRule="auto"/>
        <w:ind w:firstLine="567"/>
        <w:jc w:val="both"/>
        <w:rPr>
          <w:bCs/>
          <w:iCs/>
          <w:color w:val="000000" w:themeColor="text1"/>
          <w:szCs w:val="28"/>
        </w:rPr>
      </w:pPr>
      <w:r>
        <w:rPr>
          <w:bCs/>
          <w:iCs/>
          <w:color w:val="000000" w:themeColor="text1"/>
          <w:szCs w:val="28"/>
        </w:rPr>
        <w:t>Thông qua việc duy trì, nhân rộng các mô hình tự quản tại khu dân cư, Ủy ban MTTQ Việt Nam các cấp và các tổ chức thành viên đã phát huy tinh thần tự chủ, tự nguyện, hợp tác của Nhân dân; huy động sức mạnh nội sinh trong cộng đồng để cùng chung tay xây dựng khu dân cư phát triển toàn diện, văn minh, bền vững</w:t>
      </w:r>
      <w:r>
        <w:rPr>
          <w:rStyle w:val="FootnoteReference"/>
          <w:bCs/>
          <w:iCs/>
          <w:color w:val="000000" w:themeColor="text1"/>
          <w:szCs w:val="28"/>
        </w:rPr>
        <w:footnoteReference w:id="12"/>
      </w:r>
      <w:r>
        <w:rPr>
          <w:bCs/>
          <w:iCs/>
          <w:color w:val="000000" w:themeColor="text1"/>
          <w:szCs w:val="28"/>
        </w:rPr>
        <w:t xml:space="preserve">. </w:t>
      </w:r>
      <w:r>
        <w:rPr>
          <w:bCs/>
          <w:iCs/>
          <w:color w:val="000000" w:themeColor="text1"/>
          <w:szCs w:val="28"/>
        </w:rPr>
        <w:lastRenderedPageBreak/>
        <w:t>Việc tổ chức lấy ý kiến sự hài lòng của người dân đối với kết quả xây dựng nông thôn mới được triển khai bài bản, thực chất, góp phần nâng cao chất lượng và tính bền vững của chương trình</w:t>
      </w:r>
      <w:r>
        <w:rPr>
          <w:rStyle w:val="FootnoteReference"/>
          <w:color w:val="000000" w:themeColor="text1"/>
          <w:szCs w:val="28"/>
        </w:rPr>
        <w:footnoteReference w:id="13"/>
      </w:r>
      <w:r>
        <w:rPr>
          <w:bCs/>
          <w:iCs/>
          <w:color w:val="000000" w:themeColor="text1"/>
          <w:szCs w:val="28"/>
        </w:rPr>
        <w:t>.</w:t>
      </w:r>
    </w:p>
    <w:p>
      <w:pPr>
        <w:pBdr>
          <w:top w:val="dotted" w:sz="4" w:space="0" w:color="FFFFFF"/>
          <w:left w:val="dotted" w:sz="4" w:space="0" w:color="FFFFFF"/>
          <w:bottom w:val="dotted" w:sz="4" w:space="0" w:color="FFFFFF"/>
          <w:right w:val="dotted" w:sz="4" w:space="0" w:color="FFFFFF"/>
        </w:pBdr>
        <w:shd w:val="clear" w:color="auto" w:fill="FFFFFF"/>
        <w:spacing w:line="264" w:lineRule="auto"/>
        <w:ind w:firstLine="567"/>
        <w:jc w:val="both"/>
        <w:rPr>
          <w:bCs/>
          <w:iCs/>
          <w:color w:val="000000" w:themeColor="text1"/>
          <w:szCs w:val="28"/>
        </w:rPr>
      </w:pPr>
      <w:r>
        <w:rPr>
          <w:bCs/>
          <w:iCs/>
          <w:color w:val="000000" w:themeColor="text1"/>
          <w:szCs w:val="28"/>
        </w:rPr>
        <w:t xml:space="preserve">Công tác xây dựng mô hình điểm được chú trọng, ngày càng lan tỏa và thực sự đi vào chiều sâu. Từ </w:t>
      </w:r>
      <w:r>
        <w:rPr>
          <w:iCs/>
          <w:color w:val="000000" w:themeColor="text1"/>
          <w:szCs w:val="28"/>
        </w:rPr>
        <w:t>08</w:t>
      </w:r>
      <w:r>
        <w:rPr>
          <w:bCs/>
          <w:iCs/>
          <w:color w:val="000000" w:themeColor="text1"/>
          <w:szCs w:val="28"/>
        </w:rPr>
        <w:t xml:space="preserve"> mô hình điểm cấp tỉnh giai đoạn 2020 - 2025, đến nay toàn tỉnh đã nhân rộng được </w:t>
      </w:r>
      <w:r>
        <w:rPr>
          <w:iCs/>
          <w:color w:val="000000" w:themeColor="text1"/>
          <w:szCs w:val="28"/>
        </w:rPr>
        <w:t>323</w:t>
      </w:r>
      <w:r>
        <w:rPr>
          <w:bCs/>
          <w:iCs/>
          <w:color w:val="000000" w:themeColor="text1"/>
          <w:szCs w:val="28"/>
        </w:rPr>
        <w:t xml:space="preserve"> mô hình khu dân cư nông thôn mới, nông thôn mới kiểu mẫu, đô thị văn minh kiểu mẫu. Cùng với đó, các địa phương đã duy trì hiệu quả trên </w:t>
      </w:r>
      <w:r>
        <w:rPr>
          <w:iCs/>
          <w:color w:val="000000" w:themeColor="text1"/>
          <w:szCs w:val="28"/>
        </w:rPr>
        <w:t>700</w:t>
      </w:r>
      <w:r>
        <w:rPr>
          <w:bCs/>
          <w:iCs/>
          <w:color w:val="000000" w:themeColor="text1"/>
          <w:szCs w:val="28"/>
        </w:rPr>
        <w:t xml:space="preserve"> mô hình hiện có và xây dựng mới </w:t>
      </w:r>
      <w:r>
        <w:rPr>
          <w:iCs/>
          <w:color w:val="000000" w:themeColor="text1"/>
          <w:szCs w:val="28"/>
        </w:rPr>
        <w:t>94</w:t>
      </w:r>
      <w:r>
        <w:rPr>
          <w:bCs/>
          <w:iCs/>
          <w:color w:val="000000" w:themeColor="text1"/>
          <w:szCs w:val="28"/>
        </w:rPr>
        <w:t xml:space="preserve"> mô hình, tạo phong trào thi đua sôi nổi ngay từ cơ sở</w:t>
      </w:r>
      <w:r>
        <w:rPr>
          <w:rStyle w:val="FootnoteReference"/>
          <w:bCs/>
          <w:iCs/>
          <w:color w:val="000000" w:themeColor="text1"/>
          <w:szCs w:val="28"/>
        </w:rPr>
        <w:footnoteReference w:id="14"/>
      </w:r>
      <w:r>
        <w:rPr>
          <w:bCs/>
          <w:iCs/>
          <w:color w:val="000000" w:themeColor="text1"/>
          <w:szCs w:val="28"/>
        </w:rPr>
        <w:t>.</w:t>
      </w:r>
    </w:p>
    <w:p>
      <w:pPr>
        <w:pBdr>
          <w:top w:val="dotted" w:sz="4" w:space="0" w:color="FFFFFF"/>
          <w:left w:val="dotted" w:sz="4" w:space="0" w:color="FFFFFF"/>
          <w:bottom w:val="dotted" w:sz="4" w:space="0" w:color="FFFFFF"/>
          <w:right w:val="dotted" w:sz="4" w:space="0" w:color="FFFFFF"/>
        </w:pBdr>
        <w:shd w:val="clear" w:color="auto" w:fill="FFFFFF"/>
        <w:spacing w:line="264" w:lineRule="auto"/>
        <w:ind w:firstLine="567"/>
        <w:jc w:val="both"/>
        <w:rPr>
          <w:color w:val="000000" w:themeColor="text1"/>
          <w:szCs w:val="28"/>
        </w:rPr>
      </w:pPr>
      <w:r>
        <w:rPr>
          <w:color w:val="000000" w:themeColor="text1"/>
          <w:szCs w:val="28"/>
        </w:rPr>
        <w:t xml:space="preserve">Công tác tập huấn, truyền thông được đẩy mạnh, tập trung tại khu dân cư, sát với nhu cầu thực tiễn. Từ đầu năm đến nay, đã tổ chức </w:t>
      </w:r>
      <w:r>
        <w:rPr>
          <w:bCs/>
          <w:color w:val="000000" w:themeColor="text1"/>
          <w:szCs w:val="28"/>
        </w:rPr>
        <w:t>32</w:t>
      </w:r>
      <w:r>
        <w:rPr>
          <w:color w:val="000000" w:themeColor="text1"/>
          <w:szCs w:val="28"/>
        </w:rPr>
        <w:t xml:space="preserve"> lớp tập huấn về xây dựng nông thôn mới, chuyển đổi số, giám sát giảm nghèo bền vững, phản biện xã hội. Tổ chức thành công Hội nghị học tập, chia sẻ kinh nghiệm và lấy ý kiến hài lòng của người dân trong xây dựng nông thôn mới tại huyện Minh Hóa.</w:t>
      </w:r>
    </w:p>
    <w:p>
      <w:pPr>
        <w:pBdr>
          <w:top w:val="dotted" w:sz="4" w:space="0" w:color="FFFFFF"/>
          <w:left w:val="dotted" w:sz="4" w:space="0" w:color="FFFFFF"/>
          <w:bottom w:val="dotted" w:sz="4" w:space="0" w:color="FFFFFF"/>
          <w:right w:val="dotted" w:sz="4" w:space="0" w:color="FFFFFF"/>
        </w:pBdr>
        <w:shd w:val="clear" w:color="auto" w:fill="FFFFFF"/>
        <w:spacing w:line="264" w:lineRule="auto"/>
        <w:ind w:firstLine="567"/>
        <w:jc w:val="both"/>
        <w:rPr>
          <w:szCs w:val="28"/>
        </w:rPr>
      </w:pPr>
      <w:r>
        <w:rPr>
          <w:szCs w:val="28"/>
        </w:rPr>
        <w:t xml:space="preserve">Công tác vận động Quỹ </w:t>
      </w:r>
      <w:r>
        <w:rPr>
          <w:i/>
          <w:iCs/>
          <w:szCs w:val="28"/>
        </w:rPr>
        <w:t xml:space="preserve">“Vì người nghèo” </w:t>
      </w:r>
      <w:r>
        <w:rPr>
          <w:szCs w:val="28"/>
        </w:rPr>
        <w:t>và triển khai các chương trình an sinh xã hội tiếp tục được MTTQ Việt Nam các cấp trong tỉnh chú trọng thực hiện một cách thiết thực, hiệu quả, góp phần hỗ trợ đời sống Nhân dân, đặc biệt là người nghèo, người yếu thế</w:t>
      </w:r>
      <w:r>
        <w:rPr>
          <w:rStyle w:val="FootnoteReference"/>
          <w:szCs w:val="28"/>
        </w:rPr>
        <w:footnoteReference w:id="15"/>
      </w:r>
      <w:r>
        <w:rPr>
          <w:szCs w:val="28"/>
        </w:rPr>
        <w:t>.</w:t>
      </w:r>
      <w:bookmarkStart w:id="3" w:name="bookmark21"/>
      <w:bookmarkStart w:id="4" w:name="bookmark22"/>
      <w:bookmarkStart w:id="5" w:name="bookmark24"/>
      <w:r>
        <w:rPr>
          <w:szCs w:val="28"/>
        </w:rPr>
        <w:t xml:space="preserve"> Các hoạt động an sinh xã hội</w:t>
      </w:r>
      <w:r>
        <w:rPr>
          <w:rStyle w:val="Strong"/>
          <w:rFonts w:eastAsia="Times New Roman"/>
          <w:b w:val="0"/>
          <w:bCs w:val="0"/>
          <w:szCs w:val="28"/>
          <w:shd w:val="clear" w:color="auto" w:fill="FFFFFF"/>
        </w:rPr>
        <w:t>, công tác cứu trợ, phòng, chống thiên tai, dịch bệnh và các hoạt động vì cuộc sống cộng đồng</w:t>
      </w:r>
      <w:r>
        <w:rPr>
          <w:szCs w:val="28"/>
        </w:rPr>
        <w:t xml:space="preserve"> được </w:t>
      </w:r>
      <w:r>
        <w:rPr>
          <w:rStyle w:val="Strong"/>
          <w:rFonts w:eastAsia="Times New Roman"/>
          <w:b w:val="0"/>
          <w:bCs w:val="0"/>
          <w:szCs w:val="28"/>
          <w:shd w:val="clear" w:color="auto" w:fill="FFFFFF"/>
        </w:rPr>
        <w:t>Mặt trận các cấp và</w:t>
      </w:r>
      <w:r>
        <w:rPr>
          <w:szCs w:val="28"/>
        </w:rPr>
        <w:t xml:space="preserve"> các tổ chức thành viên</w:t>
      </w:r>
      <w:r>
        <w:rPr>
          <w:rStyle w:val="FootnoteReference"/>
          <w:bCs/>
          <w:szCs w:val="28"/>
        </w:rPr>
        <w:footnoteReference w:id="16"/>
      </w:r>
      <w:r>
        <w:rPr>
          <w:szCs w:val="28"/>
        </w:rPr>
        <w:t xml:space="preserve"> triển khai với </w:t>
      </w:r>
      <w:r>
        <w:rPr>
          <w:bCs/>
          <w:szCs w:val="28"/>
        </w:rPr>
        <w:t>nhiều cách làm sáng tạo, hiệu quả, phát huy tinh thần đoàn kết, tương thân, tương ái trong cộng đồng,</w:t>
      </w:r>
      <w:r>
        <w:rPr>
          <w:szCs w:val="28"/>
          <w:lang w:val="en-SG"/>
        </w:rPr>
        <w:t xml:space="preserve"> được Nhân dân hưởng ứng, đánh giá cao, </w:t>
      </w:r>
      <w:bookmarkEnd w:id="3"/>
      <w:bookmarkEnd w:id="4"/>
      <w:bookmarkEnd w:id="5"/>
      <w:r>
        <w:rPr>
          <w:szCs w:val="28"/>
        </w:rPr>
        <w:t xml:space="preserve">qua đó khẳng định vai trò nòng cốt của </w:t>
      </w:r>
      <w:r>
        <w:rPr>
          <w:szCs w:val="28"/>
        </w:rPr>
        <w:lastRenderedPageBreak/>
        <w:t>MTTQ Việt Nam trong thực hiện nhiệm vụ chăm lo đời sống Nhân dân, củng cố khối đại đoàn kết toàn dân tộc.</w:t>
      </w:r>
    </w:p>
    <w:p>
      <w:pPr>
        <w:shd w:val="clear" w:color="auto" w:fill="FFFFFF"/>
        <w:spacing w:line="264" w:lineRule="auto"/>
        <w:ind w:firstLine="567"/>
        <w:jc w:val="both"/>
        <w:rPr>
          <w:b/>
          <w:i/>
          <w:color w:val="000000" w:themeColor="text1"/>
          <w:szCs w:val="28"/>
        </w:rPr>
      </w:pPr>
      <w:r>
        <w:rPr>
          <w:b/>
          <w:i/>
          <w:color w:val="000000" w:themeColor="text1"/>
          <w:szCs w:val="28"/>
        </w:rPr>
        <w:t>3.2. Kết quả</w:t>
      </w:r>
      <w:r>
        <w:rPr>
          <w:b/>
          <w:i/>
          <w:color w:val="000000" w:themeColor="text1"/>
          <w:szCs w:val="28"/>
          <w:lang w:val="vi-VN"/>
        </w:rPr>
        <w:t xml:space="preserve"> triển khai thực hiện phong trào thi đua </w:t>
      </w:r>
      <w:r>
        <w:rPr>
          <w:b/>
          <w:i/>
          <w:color w:val="000000" w:themeColor="text1"/>
          <w:szCs w:val="28"/>
        </w:rPr>
        <w:t>“</w:t>
      </w:r>
      <w:r>
        <w:rPr>
          <w:b/>
          <w:i/>
          <w:color w:val="000000" w:themeColor="text1"/>
          <w:szCs w:val="28"/>
          <w:lang w:val="vi-VN"/>
        </w:rPr>
        <w:t>Xóa nhà tạm, nhà dột nát trên phạm vi cả nước trong năm 2025</w:t>
      </w:r>
      <w:r>
        <w:rPr>
          <w:b/>
          <w:i/>
          <w:color w:val="000000" w:themeColor="text1"/>
          <w:szCs w:val="28"/>
        </w:rPr>
        <w:t xml:space="preserve">”  </w:t>
      </w:r>
    </w:p>
    <w:p>
      <w:pPr>
        <w:tabs>
          <w:tab w:val="center" w:pos="1843"/>
          <w:tab w:val="center" w:pos="6663"/>
        </w:tabs>
        <w:spacing w:line="264" w:lineRule="auto"/>
        <w:ind w:firstLine="567"/>
        <w:jc w:val="both"/>
        <w:rPr>
          <w:color w:val="000000" w:themeColor="text1"/>
        </w:rPr>
      </w:pPr>
      <w:r>
        <w:rPr>
          <w:color w:val="000000" w:themeColor="text1"/>
        </w:rPr>
        <w:t xml:space="preserve">Phong trào thi đua </w:t>
      </w:r>
      <w:r>
        <w:rPr>
          <w:i/>
          <w:iCs/>
          <w:color w:val="000000" w:themeColor="text1"/>
        </w:rPr>
        <w:t>“Chung tay xóa nhà tạm, nhà dột nát”</w:t>
      </w:r>
      <w:r>
        <w:rPr>
          <w:color w:val="000000" w:themeColor="text1"/>
        </w:rPr>
        <w:t xml:space="preserve"> tiếp tục được triển khai đồng bộ, hiệu quả, với sự vào cuộc tích cực của cả hệ thống chính trị và sự hưởng ứng sâu rộng của Nhân dân. Hiện nay, tỉnh đang triển khai đồng thời </w:t>
      </w:r>
      <w:r>
        <w:rPr>
          <w:bCs/>
          <w:color w:val="000000" w:themeColor="text1"/>
        </w:rPr>
        <w:t>03</w:t>
      </w:r>
      <w:r>
        <w:rPr>
          <w:b/>
          <w:bCs/>
          <w:color w:val="000000" w:themeColor="text1"/>
        </w:rPr>
        <w:t xml:space="preserve"> </w:t>
      </w:r>
      <w:r>
        <w:rPr>
          <w:color w:val="000000" w:themeColor="text1"/>
        </w:rPr>
        <w:t xml:space="preserve">chương trình hỗ trợ nhà ở cho các đối tượng chính sách, hộ nghèo và cận nghèo, với tổng số </w:t>
      </w:r>
      <w:r>
        <w:rPr>
          <w:bCs/>
          <w:color w:val="000000" w:themeColor="text1"/>
        </w:rPr>
        <w:t>15.927</w:t>
      </w:r>
      <w:r>
        <w:rPr>
          <w:color w:val="000000" w:themeColor="text1"/>
        </w:rPr>
        <w:t xml:space="preserve"> hộ được phê duyệt hỗ trợ, gồm: </w:t>
      </w:r>
      <w:r>
        <w:rPr>
          <w:bCs/>
          <w:color w:val="000000" w:themeColor="text1"/>
        </w:rPr>
        <w:t>9.860</w:t>
      </w:r>
      <w:r>
        <w:rPr>
          <w:color w:val="000000" w:themeColor="text1"/>
        </w:rPr>
        <w:t xml:space="preserve"> hộ thuộc địa bàn tỉnh Quảng Trị (cũ) và </w:t>
      </w:r>
      <w:r>
        <w:rPr>
          <w:bCs/>
          <w:color w:val="000000" w:themeColor="text1"/>
        </w:rPr>
        <w:t>6.067</w:t>
      </w:r>
      <w:r>
        <w:rPr>
          <w:color w:val="000000" w:themeColor="text1"/>
        </w:rPr>
        <w:t xml:space="preserve"> hộ thuộc tỉnh Quảng Bình (cũ).</w:t>
      </w:r>
    </w:p>
    <w:p>
      <w:pPr>
        <w:tabs>
          <w:tab w:val="center" w:pos="1843"/>
          <w:tab w:val="center" w:pos="6663"/>
        </w:tabs>
        <w:spacing w:line="264" w:lineRule="auto"/>
        <w:ind w:firstLine="567"/>
        <w:jc w:val="both"/>
        <w:rPr>
          <w:color w:val="000000" w:themeColor="text1"/>
        </w:rPr>
      </w:pPr>
      <w:r>
        <w:rPr>
          <w:color w:val="000000" w:themeColor="text1"/>
        </w:rPr>
        <w:t xml:space="preserve">* Đối với 9.860 hộ tại tỉnh Quảng Trị (cũ), đến nay đã hoàn thành vượt tiến độ 2 tháng, với tổng kinh phí huy động hơn 607 tỷ đồng . </w:t>
      </w:r>
    </w:p>
    <w:p>
      <w:pPr>
        <w:tabs>
          <w:tab w:val="center" w:pos="1843"/>
          <w:tab w:val="center" w:pos="6663"/>
        </w:tabs>
        <w:spacing w:line="264" w:lineRule="auto"/>
        <w:ind w:firstLine="567"/>
        <w:jc w:val="both"/>
        <w:rPr>
          <w:color w:val="000000" w:themeColor="text1"/>
        </w:rPr>
      </w:pPr>
      <w:r>
        <w:rPr>
          <w:color w:val="000000" w:themeColor="text1"/>
        </w:rPr>
        <w:t>* Đối với 6.067 hộ tại tỉnh Quảng Bình (cũ), toàn tỉnh đã quyết liệt đẩy nhanh tiến độ thi công; đã hoàn thành chương trình xoá nhà tạm, nhà dột nát cho hộ nghèo, hộ cận nghèo; Chương trình xoá nhà tạm cho người có công với cách mạng đã hoàn thành 2.500/2.525 căn. Chương trình hỗ trợ nhà ở cho hộ nghèo, hộ cận nghèo vùng đồng bào dân tộc thiểu số và miền núi quyết tâm hoàn thành trong năm 2025 với 1.349 căn.</w:t>
      </w:r>
    </w:p>
    <w:p>
      <w:pPr>
        <w:tabs>
          <w:tab w:val="center" w:pos="1843"/>
          <w:tab w:val="center" w:pos="6663"/>
        </w:tabs>
        <w:spacing w:line="264" w:lineRule="auto"/>
        <w:ind w:firstLine="567"/>
        <w:jc w:val="both"/>
        <w:rPr>
          <w:color w:val="000000" w:themeColor="text1"/>
        </w:rPr>
      </w:pPr>
      <w:r>
        <w:rPr>
          <w:color w:val="000000" w:themeColor="text1"/>
        </w:rPr>
        <w:t>Việc triển khai hiệu quả chương trình xóa nhà tạm, nhà dột nát tiếp tục khẳng định vai trò của MTTQ Việt Nam các cấp trong công tác an sinh xã hội, giảm nghèo bền vững, góp phần xây dựng nông thôn mới, củng cố niềm tin Nhân dân và tăng cường khối đại đoàn kết toàn dân tộc.</w:t>
      </w:r>
    </w:p>
    <w:bookmarkEnd w:id="2"/>
    <w:p>
      <w:pPr>
        <w:pBdr>
          <w:top w:val="dotted" w:sz="4" w:space="0" w:color="FFFFFF"/>
          <w:left w:val="dotted" w:sz="4" w:space="0" w:color="FFFFFF"/>
          <w:bottom w:val="dotted" w:sz="4" w:space="0" w:color="FFFFFF"/>
          <w:right w:val="dotted" w:sz="4" w:space="0" w:color="FFFFFF"/>
        </w:pBdr>
        <w:shd w:val="clear" w:color="auto" w:fill="FFFFFF"/>
        <w:spacing w:line="264" w:lineRule="auto"/>
        <w:ind w:firstLine="567"/>
        <w:jc w:val="both"/>
        <w:rPr>
          <w:rFonts w:ascii="Times New Roman Bold" w:hAnsi="Times New Roman Bold"/>
          <w:b/>
          <w:i/>
          <w:color w:val="000000" w:themeColor="text1"/>
          <w:szCs w:val="28"/>
        </w:rPr>
      </w:pPr>
      <w:r>
        <w:rPr>
          <w:rFonts w:ascii="Times New Roman Bold" w:hAnsi="Times New Roman Bold"/>
          <w:b/>
          <w:i/>
          <w:color w:val="000000" w:themeColor="text1"/>
          <w:szCs w:val="28"/>
        </w:rPr>
        <w:t xml:space="preserve">3.3. </w:t>
      </w:r>
      <w:r>
        <w:rPr>
          <w:rFonts w:ascii="Times New Roman Bold" w:hAnsi="Times New Roman Bold"/>
          <w:b/>
          <w:i/>
          <w:color w:val="000000" w:themeColor="text1"/>
          <w:szCs w:val="28"/>
          <w:lang w:val="en-SG"/>
        </w:rPr>
        <w:t>C</w:t>
      </w:r>
      <w:r>
        <w:rPr>
          <w:rFonts w:ascii="Times New Roman Bold" w:hAnsi="Times New Roman Bold"/>
          <w:b/>
          <w:i/>
          <w:color w:val="000000" w:themeColor="text1"/>
          <w:szCs w:val="28"/>
          <w:lang w:val="vi-VN"/>
        </w:rPr>
        <w:t>uộc vận động</w:t>
      </w:r>
      <w:r>
        <w:rPr>
          <w:rFonts w:ascii="Times New Roman Bold" w:hAnsi="Times New Roman Bold"/>
          <w:b/>
          <w:i/>
          <w:color w:val="000000" w:themeColor="text1"/>
          <w:szCs w:val="28"/>
        </w:rPr>
        <w:t xml:space="preserve"> </w:t>
      </w:r>
      <w:r>
        <w:rPr>
          <w:rFonts w:ascii="Times New Roman Bold" w:hAnsi="Times New Roman Bold"/>
          <w:b/>
          <w:i/>
          <w:color w:val="000000" w:themeColor="text1"/>
          <w:szCs w:val="28"/>
          <w:lang w:val="vi-VN"/>
        </w:rPr>
        <w:t>“Người Việt Nam ưu tiên dùng hàng Việt Nam</w:t>
      </w:r>
      <w:r>
        <w:rPr>
          <w:rFonts w:ascii="Times New Roman Bold" w:hAnsi="Times New Roman Bold"/>
          <w:b/>
          <w:i/>
          <w:color w:val="000000" w:themeColor="text1"/>
          <w:szCs w:val="28"/>
        </w:rPr>
        <w:t xml:space="preserve">” </w:t>
      </w:r>
    </w:p>
    <w:p>
      <w:pPr>
        <w:pBdr>
          <w:top w:val="dotted" w:sz="4" w:space="0" w:color="FFFFFF"/>
          <w:left w:val="dotted" w:sz="4" w:space="0" w:color="FFFFFF"/>
          <w:bottom w:val="dotted" w:sz="4" w:space="0" w:color="FFFFFF"/>
          <w:right w:val="dotted" w:sz="4" w:space="0" w:color="FFFFFF"/>
        </w:pBdr>
        <w:shd w:val="clear" w:color="auto" w:fill="FFFFFF"/>
        <w:spacing w:line="264" w:lineRule="auto"/>
        <w:ind w:firstLine="567"/>
        <w:jc w:val="both"/>
        <w:rPr>
          <w:color w:val="000000" w:themeColor="text1"/>
          <w:szCs w:val="28"/>
        </w:rPr>
      </w:pPr>
      <w:r>
        <w:rPr>
          <w:color w:val="000000" w:themeColor="text1"/>
          <w:szCs w:val="28"/>
        </w:rPr>
        <w:t xml:space="preserve">Cuộc vận động được tuyên truyền sâu rộng, linh hoạt, đa dạng về hình thức, góp phần nâng cao nhận thức, thay đổi hành vi tiêu dùng của Nhân dân theo hướng ưu tiên sử dụng hàng hóa, dịch vụ trong nước. MTTQ Việt Nam các cấp đã phối hợp với các cơ quan truyền thông như Báo, Đài Phát thanh - Truyền hình tỉnh đăng tải các tin, bài tuyên truyền, quảng bá sản phẩm Việt, phản ánh năng lực sản xuất, chất lượng hàng hóa của doanh nghiệp địa phương, tạo dựng niềm tin và thúc đẩy tiêu dùng nội địa. MTTQ các cấp đã phối hợp tổ chức </w:t>
      </w:r>
      <w:r>
        <w:rPr>
          <w:bCs/>
          <w:color w:val="000000" w:themeColor="text1"/>
          <w:szCs w:val="28"/>
        </w:rPr>
        <w:t>392</w:t>
      </w:r>
      <w:r>
        <w:rPr>
          <w:color w:val="000000" w:themeColor="text1"/>
          <w:szCs w:val="28"/>
        </w:rPr>
        <w:t xml:space="preserve"> buổi tuyên truyền trực tiếp, thu hút trên </w:t>
      </w:r>
      <w:r>
        <w:rPr>
          <w:bCs/>
          <w:color w:val="000000" w:themeColor="text1"/>
          <w:szCs w:val="28"/>
        </w:rPr>
        <w:t>6.725</w:t>
      </w:r>
      <w:r>
        <w:rPr>
          <w:color w:val="000000" w:themeColor="text1"/>
          <w:szCs w:val="28"/>
        </w:rPr>
        <w:t xml:space="preserve"> lượt người tham gia</w:t>
      </w:r>
      <w:r>
        <w:rPr>
          <w:rStyle w:val="FootnoteReference"/>
          <w:color w:val="000000" w:themeColor="text1"/>
          <w:szCs w:val="28"/>
        </w:rPr>
        <w:footnoteReference w:id="17"/>
      </w:r>
      <w:r>
        <w:rPr>
          <w:color w:val="000000" w:themeColor="text1"/>
          <w:szCs w:val="28"/>
        </w:rPr>
        <w:t>.</w:t>
      </w:r>
    </w:p>
    <w:p>
      <w:pPr>
        <w:pBdr>
          <w:top w:val="dotted" w:sz="4" w:space="0" w:color="FFFFFF"/>
          <w:left w:val="dotted" w:sz="4" w:space="0" w:color="FFFFFF"/>
          <w:bottom w:val="dotted" w:sz="4" w:space="0" w:color="FFFFFF"/>
          <w:right w:val="dotted" w:sz="4" w:space="0" w:color="FFFFFF"/>
        </w:pBdr>
        <w:shd w:val="clear" w:color="auto" w:fill="FFFFFF"/>
        <w:spacing w:line="264" w:lineRule="auto"/>
        <w:ind w:firstLine="567"/>
        <w:jc w:val="both"/>
        <w:rPr>
          <w:color w:val="000000" w:themeColor="text1"/>
          <w:szCs w:val="28"/>
        </w:rPr>
      </w:pPr>
      <w:r>
        <w:rPr>
          <w:color w:val="000000" w:themeColor="text1"/>
          <w:szCs w:val="28"/>
        </w:rPr>
        <w:t>Nhiều mô hình, cách làm thiết thực được triển khai như: tổ chức hội chợ, gian hàng quảng bá sản phẩm OCOP và sản vật địa phương; hỗ trợ các cơ sở sản xuất hoàn thiện hồ sơ, quy trình đánh giá sản phẩm theo tiêu chuẩn OCOP; phối hợp kiểm tra, giám sát chất lượng, nguồn gốc sản phẩm, giá cả, an toàn thực phẩm, nhất là trong các dịp cao điểm như Tết Nguyên đán. Đồng thời, tăng cường giám sát việc thực hiện chính sách bảo vệ quyền lợi người tiêu dùng và quyền lợi của doanh nghiệp sản xuất trong nước.</w:t>
      </w:r>
    </w:p>
    <w:p>
      <w:pPr>
        <w:pBdr>
          <w:top w:val="dotted" w:sz="4" w:space="0" w:color="FFFFFF"/>
          <w:left w:val="dotted" w:sz="4" w:space="0" w:color="FFFFFF"/>
          <w:bottom w:val="dotted" w:sz="4" w:space="0" w:color="FFFFFF"/>
          <w:right w:val="dotted" w:sz="4" w:space="0" w:color="FFFFFF"/>
        </w:pBdr>
        <w:shd w:val="clear" w:color="auto" w:fill="FFFFFF"/>
        <w:spacing w:line="264" w:lineRule="auto"/>
        <w:ind w:firstLine="567"/>
        <w:jc w:val="both"/>
        <w:rPr>
          <w:color w:val="000000" w:themeColor="text1"/>
          <w:szCs w:val="28"/>
        </w:rPr>
      </w:pPr>
      <w:r>
        <w:rPr>
          <w:color w:val="000000" w:themeColor="text1"/>
          <w:szCs w:val="28"/>
        </w:rPr>
        <w:lastRenderedPageBreak/>
        <w:t>Cuộc vận động tiếp tục nhận được sự hưởng ứng tích cực của các tầng lớp Nhân dân, tạo động lực để các doanh nghiệp đổi mới công nghệ, nâng cao chất lượng sản phẩm, xây dựng thương hiệu, đáp ứng tốt hơn nhu cầu tiêu dùng trong nước, góp phần thực hiện hiệu quả các mục tiêu phát triển kinh tế - xã hội, đảm bảo an sinh và phát triển bền vững.</w:t>
      </w:r>
    </w:p>
    <w:p>
      <w:pPr>
        <w:spacing w:line="264" w:lineRule="auto"/>
        <w:ind w:firstLine="567"/>
        <w:jc w:val="both"/>
        <w:rPr>
          <w:b/>
          <w:bCs/>
          <w:i/>
          <w:iCs/>
          <w:color w:val="000000" w:themeColor="text1"/>
          <w:lang w:val="pt-BR"/>
        </w:rPr>
      </w:pPr>
      <w:r>
        <w:rPr>
          <w:b/>
          <w:i/>
          <w:color w:val="000000" w:themeColor="text1"/>
          <w:szCs w:val="28"/>
        </w:rPr>
        <w:t xml:space="preserve">3.4. </w:t>
      </w:r>
      <w:r>
        <w:rPr>
          <w:b/>
          <w:bCs/>
          <w:i/>
          <w:iCs/>
          <w:color w:val="000000" w:themeColor="text1"/>
          <w:szCs w:val="28"/>
        </w:rPr>
        <w:t>Tiếp tục nâng cao chất lượng thực hiện các phong trào thi đua, chương trình phối hợp</w:t>
      </w:r>
    </w:p>
    <w:p>
      <w:pPr>
        <w:pBdr>
          <w:top w:val="dotted" w:sz="4" w:space="0" w:color="FFFFFF"/>
          <w:left w:val="dotted" w:sz="4" w:space="0" w:color="FFFFFF"/>
          <w:bottom w:val="dotted" w:sz="4" w:space="2" w:color="FFFFFF"/>
          <w:right w:val="dotted" w:sz="4" w:space="0" w:color="FFFFFF"/>
        </w:pBdr>
        <w:shd w:val="clear" w:color="auto" w:fill="FFFFFF"/>
        <w:spacing w:line="264" w:lineRule="auto"/>
        <w:ind w:firstLine="567"/>
        <w:jc w:val="both"/>
        <w:rPr>
          <w:color w:val="000000" w:themeColor="text1"/>
          <w:szCs w:val="28"/>
        </w:rPr>
      </w:pPr>
      <w:r>
        <w:rPr>
          <w:color w:val="000000" w:themeColor="text1"/>
          <w:szCs w:val="28"/>
        </w:rPr>
        <w:t>Ủy ban MTTQ Việt Nam các cấp tiếp tục phối hợp chặt chẽ với các ngành, tổ chức thành viên triển khai hiệu quả các phong trào thi đua yêu nước, chương trình phối hợp công tác, nhiều hoạt động được triển khai đồng bộ, thiết thực</w:t>
      </w:r>
      <w:r>
        <w:rPr>
          <w:rStyle w:val="FootnoteReference"/>
          <w:color w:val="000000" w:themeColor="text1"/>
          <w:szCs w:val="28"/>
        </w:rPr>
        <w:footnoteReference w:id="18"/>
      </w:r>
      <w:r>
        <w:rPr>
          <w:color w:val="000000" w:themeColor="text1"/>
          <w:szCs w:val="28"/>
        </w:rPr>
        <w:t xml:space="preserve">, góp phần tích cực vào nhiệm vụ phát triển kinh tế - xã hội, củng cố quốc phòng, an ninh tại địa phương. </w:t>
      </w:r>
    </w:p>
    <w:p>
      <w:pPr>
        <w:pBdr>
          <w:top w:val="dotted" w:sz="4" w:space="0" w:color="FFFFFF"/>
          <w:left w:val="dotted" w:sz="4" w:space="0" w:color="FFFFFF"/>
          <w:bottom w:val="dotted" w:sz="4" w:space="2" w:color="FFFFFF"/>
          <w:right w:val="dotted" w:sz="4" w:space="0" w:color="FFFFFF"/>
        </w:pBdr>
        <w:shd w:val="clear" w:color="auto" w:fill="FFFFFF"/>
        <w:spacing w:line="264" w:lineRule="auto"/>
        <w:ind w:firstLine="567"/>
        <w:jc w:val="both"/>
        <w:rPr>
          <w:color w:val="000000" w:themeColor="text1"/>
          <w:szCs w:val="28"/>
        </w:rPr>
      </w:pPr>
      <w:r>
        <w:rPr>
          <w:color w:val="000000" w:themeColor="text1"/>
          <w:szCs w:val="28"/>
        </w:rPr>
        <w:t>Ủy ban MTTQ Việt Nam tỉnh đã phối hợp với Công an và Bộ đội Biên phòng tỉnh đẩy mạnh thực hiện các đề án, chương trình phối hợp</w:t>
      </w:r>
      <w:r>
        <w:rPr>
          <w:rStyle w:val="FootnoteReference"/>
          <w:color w:val="000000" w:themeColor="text1"/>
          <w:szCs w:val="28"/>
        </w:rPr>
        <w:footnoteReference w:id="19"/>
      </w:r>
      <w:r>
        <w:rPr>
          <w:color w:val="000000" w:themeColor="text1"/>
          <w:szCs w:val="28"/>
        </w:rPr>
        <w:t xml:space="preserve">; tuyên truyền, vận động Nhân dân phòng, chống các hành vi vi phạm pháp luật như: buôn bán pháo nổ, khai thác lâm sản trái phép, săn bắt động vật quý hiếm… Nhiều mô hình tự quản về an ninh trật tự tiếp tục được duy trì và phát triển như: </w:t>
      </w:r>
      <w:r>
        <w:rPr>
          <w:i/>
          <w:iCs/>
          <w:color w:val="000000" w:themeColor="text1"/>
          <w:szCs w:val="28"/>
        </w:rPr>
        <w:t>“Tổ tự quản an ninh trật tự thôn, bản khu vực biên giới”, “Tổ tự quản đường biên, mốc quốc giới”, “Khu dân cư không có tội phạm, không có ma túy, không có mua bán người”</w:t>
      </w:r>
      <w:r>
        <w:rPr>
          <w:color w:val="000000" w:themeColor="text1"/>
          <w:szCs w:val="28"/>
        </w:rPr>
        <w:t xml:space="preserve">. Toàn tỉnh hiện có </w:t>
      </w:r>
      <w:r>
        <w:rPr>
          <w:bCs/>
          <w:color w:val="000000" w:themeColor="text1"/>
          <w:szCs w:val="28"/>
        </w:rPr>
        <w:t>348</w:t>
      </w:r>
      <w:r>
        <w:rPr>
          <w:color w:val="000000" w:themeColor="text1"/>
          <w:szCs w:val="28"/>
        </w:rPr>
        <w:t xml:space="preserve"> mô hình tự quản đang hoạt động hiệu quả, góp phần giữ vững ổn định chính trị, đảm bảo trật tự an toàn xã hội và an ninh khu vực biên giới.</w:t>
      </w:r>
    </w:p>
    <w:p>
      <w:pPr>
        <w:spacing w:line="264" w:lineRule="auto"/>
        <w:ind w:firstLine="567"/>
        <w:jc w:val="both"/>
        <w:rPr>
          <w:b/>
          <w:bCs/>
          <w:color w:val="000000"/>
        </w:rPr>
      </w:pPr>
      <w:r>
        <w:rPr>
          <w:b/>
          <w:color w:val="000000" w:themeColor="text1"/>
          <w:szCs w:val="28"/>
        </w:rPr>
        <w:t xml:space="preserve">4. </w:t>
      </w:r>
      <w:r>
        <w:rPr>
          <w:b/>
          <w:bCs/>
          <w:color w:val="000000"/>
        </w:rPr>
        <w:t>Kết quả công tác của các tổ chức chính trị - xã hội</w:t>
      </w:r>
    </w:p>
    <w:p>
      <w:pPr>
        <w:spacing w:line="264" w:lineRule="auto"/>
        <w:ind w:firstLine="567"/>
        <w:jc w:val="both"/>
        <w:rPr>
          <w:szCs w:val="28"/>
        </w:rPr>
      </w:pPr>
      <w:r>
        <w:rPr>
          <w:b/>
          <w:bCs/>
          <w:i/>
          <w:iCs/>
          <w:color w:val="000000"/>
        </w:rPr>
        <w:t xml:space="preserve">- Ban Công tác Công đoàn và Công đoàn Khu Công nghiệp: </w:t>
      </w:r>
      <w:r>
        <w:rPr>
          <w:bCs/>
          <w:iCs/>
          <w:color w:val="000000"/>
        </w:rPr>
        <w:t>T</w:t>
      </w:r>
      <w:r>
        <w:rPr>
          <w:szCs w:val="28"/>
        </w:rPr>
        <w:t xml:space="preserve">ập trung hướng dẫn việc sắp xếp, kiện toàn tổ chức, bộ máy các CĐCS sau khi chấm dứt hoạt động các công đoàn cấp trên trực tiếp cơ sở và sáp nhập tỉnh. Chỉ đạo công đoàn các cấp nắm bắt tình hình đời sống, việc làm, tiền lương, chính sách liên quan đến đoàn viên, NLĐ, nhất là dịp Tết Nguyên đán và Tháng Công nhân; phối hợp giải quyết kịp thời vướng mắc trong quan hệ lao động. Tham gia góp ý xây dựng, hoàn thiện văn bản pháp luật liên quan đến quyền, nghĩa vụ của công đoàn và NLĐ; hướng dẫn tổ chức Hội nghị CBCCVC, Hội nghị NLĐ; thương lượng, ký kết TƯLĐTT đạt </w:t>
      </w:r>
      <w:r>
        <w:rPr>
          <w:bCs/>
          <w:szCs w:val="28"/>
        </w:rPr>
        <w:t>81</w:t>
      </w:r>
      <w:r>
        <w:rPr>
          <w:szCs w:val="28"/>
        </w:rPr>
        <w:t xml:space="preserve">%. Phối hợp các ngành kiểm tra pháp luật lao động, BHXH, ATVSLĐ tại </w:t>
      </w:r>
      <w:r>
        <w:rPr>
          <w:bCs/>
          <w:szCs w:val="28"/>
        </w:rPr>
        <w:t xml:space="preserve">38 </w:t>
      </w:r>
      <w:r>
        <w:rPr>
          <w:szCs w:val="28"/>
        </w:rPr>
        <w:t xml:space="preserve">doanh nghiệp; tham gia điều tra 6 vụ TNLĐ chết người; tư vấn pháp luật cho hơn </w:t>
      </w:r>
      <w:r>
        <w:rPr>
          <w:bCs/>
          <w:szCs w:val="28"/>
        </w:rPr>
        <w:t>18.850</w:t>
      </w:r>
      <w:r>
        <w:rPr>
          <w:szCs w:val="28"/>
        </w:rPr>
        <w:t xml:space="preserve"> lượt đoàn viên. Có </w:t>
      </w:r>
      <w:r>
        <w:rPr>
          <w:bCs/>
          <w:szCs w:val="28"/>
        </w:rPr>
        <w:t>62</w:t>
      </w:r>
      <w:r>
        <w:rPr>
          <w:szCs w:val="28"/>
        </w:rPr>
        <w:t xml:space="preserve">% doanh nghiệp có đối thoại định </w:t>
      </w:r>
      <w:r>
        <w:rPr>
          <w:szCs w:val="28"/>
        </w:rPr>
        <w:lastRenderedPageBreak/>
        <w:t>kỳ với NLĐ. Công tác chăm lo đời sống được chú trọng</w:t>
      </w:r>
      <w:r>
        <w:rPr>
          <w:rStyle w:val="FootnoteReference"/>
          <w:szCs w:val="28"/>
        </w:rPr>
        <w:footnoteReference w:id="20"/>
      </w:r>
      <w:r>
        <w:rPr>
          <w:szCs w:val="28"/>
        </w:rPr>
        <w:t xml:space="preserve">. Phong trào “Mỗi CĐCS - một hoạt động chung tay xóa nhà tạm, dột nát” đã hỗ trợ </w:t>
      </w:r>
      <w:r>
        <w:rPr>
          <w:bCs/>
          <w:szCs w:val="28"/>
        </w:rPr>
        <w:t>220</w:t>
      </w:r>
      <w:r>
        <w:rPr>
          <w:szCs w:val="28"/>
        </w:rPr>
        <w:t xml:space="preserve"> nhà, trị giá </w:t>
      </w:r>
      <w:r>
        <w:rPr>
          <w:bCs/>
          <w:szCs w:val="28"/>
        </w:rPr>
        <w:t>673,85</w:t>
      </w:r>
      <w:r>
        <w:rPr>
          <w:szCs w:val="28"/>
        </w:rPr>
        <w:t xml:space="preserve"> triệu đồng và </w:t>
      </w:r>
      <w:r>
        <w:rPr>
          <w:bCs/>
          <w:szCs w:val="28"/>
        </w:rPr>
        <w:t>997</w:t>
      </w:r>
      <w:r>
        <w:rPr>
          <w:szCs w:val="28"/>
        </w:rPr>
        <w:t xml:space="preserve"> ngày công. Từ đầu năm đến nay, đã thành lập </w:t>
      </w:r>
      <w:r>
        <w:rPr>
          <w:bCs/>
          <w:szCs w:val="28"/>
        </w:rPr>
        <w:t xml:space="preserve">16 </w:t>
      </w:r>
      <w:r>
        <w:rPr>
          <w:szCs w:val="28"/>
        </w:rPr>
        <w:t xml:space="preserve">CĐCS, </w:t>
      </w:r>
      <w:r>
        <w:rPr>
          <w:bCs/>
          <w:szCs w:val="28"/>
        </w:rPr>
        <w:t>04</w:t>
      </w:r>
      <w:r>
        <w:rPr>
          <w:szCs w:val="28"/>
        </w:rPr>
        <w:t xml:space="preserve"> nghiệp đoàn, kết nạp </w:t>
      </w:r>
      <w:r>
        <w:rPr>
          <w:bCs/>
          <w:szCs w:val="28"/>
        </w:rPr>
        <w:t>1.349</w:t>
      </w:r>
      <w:r>
        <w:rPr>
          <w:szCs w:val="28"/>
        </w:rPr>
        <w:t xml:space="preserve"> đoàn viên; giới thiệu nhiều đoàn viên ưu tú cho Đảng. Công tác tuyên truyền, nữ công, văn hóa, thể thao diễn ra sôi nổi, khẳng định rõ vai trò, vị thế của tổ chức công đoàn trong chăm lo, đồng hành cùng NLĐ.</w:t>
      </w:r>
    </w:p>
    <w:p>
      <w:pPr>
        <w:tabs>
          <w:tab w:val="num" w:pos="720"/>
        </w:tabs>
        <w:spacing w:line="264" w:lineRule="auto"/>
        <w:ind w:firstLine="567"/>
        <w:jc w:val="both"/>
        <w:rPr>
          <w:color w:val="000000"/>
        </w:rPr>
      </w:pPr>
      <w:r>
        <w:rPr>
          <w:b/>
          <w:bCs/>
          <w:i/>
          <w:iCs/>
          <w:color w:val="000000"/>
        </w:rPr>
        <w:t xml:space="preserve">- Ban Công tác Phụ nữ: </w:t>
      </w:r>
      <w:r>
        <w:rPr>
          <w:bCs/>
          <w:iCs/>
          <w:color w:val="000000"/>
        </w:rPr>
        <w:t>Đ</w:t>
      </w:r>
      <w:r>
        <w:rPr>
          <w:color w:val="000000"/>
        </w:rPr>
        <w:t xml:space="preserve">ã triển khai nhiều hoạt động thiết thực, đạt được những kết quả nổi bật trên các lĩnh vực công tác. Các phong trào và cuộc vận động trọng tâm được đẩy mạnh, trong đó nhiều mô hình như </w:t>
      </w:r>
      <w:r>
        <w:rPr>
          <w:i/>
          <w:iCs/>
          <w:color w:val="000000"/>
        </w:rPr>
        <w:t>“Gia đình 5 không, 3 sạch”</w:t>
      </w:r>
      <w:r>
        <w:rPr>
          <w:color w:val="000000"/>
        </w:rPr>
        <w:t xml:space="preserve">, </w:t>
      </w:r>
      <w:r>
        <w:rPr>
          <w:i/>
          <w:iCs/>
          <w:color w:val="000000"/>
        </w:rPr>
        <w:t>“Ngôi nhà xanh”, “Thu gom phế liệu gây quỹ tình thương”</w:t>
      </w:r>
      <w:r>
        <w:rPr>
          <w:color w:val="000000"/>
        </w:rPr>
        <w:t xml:space="preserve"> tiếp tục được nhân rộng, góp phần xây dựng môi trường sống xanh - sạch - đẹp, văn minh</w:t>
      </w:r>
      <w:r>
        <w:rPr>
          <w:rStyle w:val="FootnoteReference"/>
          <w:color w:val="000000"/>
        </w:rPr>
        <w:footnoteReference w:id="21"/>
      </w:r>
      <w:r>
        <w:rPr>
          <w:color w:val="000000"/>
        </w:rPr>
        <w:t xml:space="preserve">; tổ chức nhiều sự kiện có ý nghĩa như Ngày hội </w:t>
      </w:r>
      <w:r>
        <w:rPr>
          <w:i/>
          <w:iCs/>
          <w:color w:val="000000"/>
        </w:rPr>
        <w:t>“Lắng nghe trẻ em nói”</w:t>
      </w:r>
      <w:r>
        <w:rPr>
          <w:color w:val="000000"/>
        </w:rPr>
        <w:t xml:space="preserve">, Hội nghị tuyên dương điển hình tiên tiến, Hội thảo </w:t>
      </w:r>
      <w:r>
        <w:rPr>
          <w:i/>
          <w:iCs/>
          <w:color w:val="000000"/>
        </w:rPr>
        <w:t>“Phụ nữ khởi nghiệp và chuyển đổi xanh”</w:t>
      </w:r>
      <w:r>
        <w:rPr>
          <w:color w:val="000000"/>
        </w:rPr>
        <w:t>, qua đó lan tỏa tinh thần đổi mới, sáng tạo. Công tác an sinh xã hội được tăng cường</w:t>
      </w:r>
      <w:r>
        <w:rPr>
          <w:rStyle w:val="FootnoteReference"/>
          <w:color w:val="000000"/>
        </w:rPr>
        <w:footnoteReference w:id="22"/>
      </w:r>
      <w:r>
        <w:rPr>
          <w:color w:val="000000"/>
        </w:rPr>
        <w:t>; công tác phát triển kinh tế, khởi nghiệp được hội viên hưởng ứng tích cực, góp phần nâng cao đời sống vật chất</w:t>
      </w:r>
      <w:r>
        <w:rPr>
          <w:rStyle w:val="FootnoteReference"/>
          <w:color w:val="000000"/>
        </w:rPr>
        <w:footnoteReference w:id="23"/>
      </w:r>
      <w:r>
        <w:rPr>
          <w:color w:val="000000"/>
        </w:rPr>
        <w:t>. Công tác tuyên truyền, giám sát, phản biện xã hội được đẩy mạnh</w:t>
      </w:r>
      <w:r>
        <w:rPr>
          <w:rStyle w:val="FootnoteReference"/>
          <w:color w:val="000000"/>
        </w:rPr>
        <w:footnoteReference w:id="24"/>
      </w:r>
      <w:r>
        <w:rPr>
          <w:color w:val="000000"/>
        </w:rPr>
        <w:t>, qua đó bảo vệ quyền và lợi ích hợp pháp, chính đáng của phụ nữ. Công tác xây dựng tổ chức Hội đạt kết quả tích cực</w:t>
      </w:r>
      <w:r>
        <w:rPr>
          <w:rStyle w:val="FootnoteReference"/>
          <w:color w:val="000000"/>
        </w:rPr>
        <w:footnoteReference w:id="25"/>
      </w:r>
      <w:r>
        <w:rPr>
          <w:color w:val="000000"/>
        </w:rPr>
        <w:t>. Những kết quả trên khẳng định vai trò, vị thế của Hội LHPN trong đồng hành, chăm lo, bảo vệ phụ nữ, trẻ em và đóng góp tích cực vào phát triển kinh tế - xã hội.</w:t>
      </w:r>
    </w:p>
    <w:p>
      <w:pPr>
        <w:tabs>
          <w:tab w:val="num" w:pos="720"/>
        </w:tabs>
        <w:spacing w:line="264" w:lineRule="auto"/>
        <w:ind w:firstLine="567"/>
        <w:jc w:val="both"/>
        <w:rPr>
          <w:color w:val="000000"/>
        </w:rPr>
      </w:pPr>
      <w:r>
        <w:rPr>
          <w:b/>
          <w:bCs/>
          <w:i/>
          <w:iCs/>
          <w:color w:val="000000"/>
        </w:rPr>
        <w:t xml:space="preserve">- Ban Công tác Nông dân: </w:t>
      </w:r>
      <w:r>
        <w:rPr>
          <w:bCs/>
          <w:iCs/>
          <w:color w:val="000000"/>
        </w:rPr>
        <w:t>Đ</w:t>
      </w:r>
      <w:r>
        <w:rPr>
          <w:color w:val="000000"/>
        </w:rPr>
        <w:t>ã tập trung tuyên truyền, phổ biến chủ trương, chính sách của Đảng, pháp luật của Nhà nước, nhất là Nghị quyết số 46-NQ/TW của Bộ Chính trị về đổi mới, nâng cao chất lượng hoạt động Hội Nông dân Việt Nam; Nghị quyết Đại hội Hội Nông dân các cấp nhiệm kỳ 2023-2028; Quyết định 182/QĐ-TTg của Thủ tướng Chính phủ về phát triển kinh tế tập thể trong nông nghiệp</w:t>
      </w:r>
      <w:r>
        <w:rPr>
          <w:rStyle w:val="FootnoteReference"/>
          <w:color w:val="000000"/>
        </w:rPr>
        <w:footnoteReference w:id="26"/>
      </w:r>
      <w:r>
        <w:rPr>
          <w:color w:val="000000"/>
        </w:rPr>
        <w:t xml:space="preserve">. Các phong trào thi đua yêu nước gắn với tái cơ cấu nông nghiệp được triển khai sâu rộng. Có </w:t>
      </w:r>
      <w:r>
        <w:rPr>
          <w:bCs/>
          <w:color w:val="000000"/>
        </w:rPr>
        <w:t>150.718</w:t>
      </w:r>
      <w:r>
        <w:rPr>
          <w:color w:val="000000"/>
        </w:rPr>
        <w:t xml:space="preserve"> hộ đăng ký danh hiệu nông dân sản xuất, kinh doanh giỏi; </w:t>
      </w:r>
      <w:r>
        <w:rPr>
          <w:bCs/>
          <w:color w:val="000000"/>
        </w:rPr>
        <w:t>132.670</w:t>
      </w:r>
      <w:r>
        <w:rPr>
          <w:color w:val="000000"/>
        </w:rPr>
        <w:t xml:space="preserve"> hộ đăng ký sản xuất, kinh doanh thực phẩm an toàn; gần </w:t>
      </w:r>
      <w:r>
        <w:rPr>
          <w:bCs/>
          <w:color w:val="000000"/>
        </w:rPr>
        <w:t>168</w:t>
      </w:r>
      <w:r>
        <w:rPr>
          <w:color w:val="000000"/>
        </w:rPr>
        <w:t xml:space="preserve"> </w:t>
      </w:r>
      <w:r>
        <w:rPr>
          <w:color w:val="000000"/>
        </w:rPr>
        <w:lastRenderedPageBreak/>
        <w:t xml:space="preserve">nghìn hội viên tham gia bảo hiểm y tế. Các cấp Hội tích cực làm đường giao thông nông thôn, công trình tự quản, công trình mang tên Hội, góp phần cải thiện diện mạo nông thôn. Công tác hỗ trợ nông dân phát triển sản xuất được chú trọng. Đã xây dựng </w:t>
      </w:r>
      <w:r>
        <w:rPr>
          <w:bCs/>
          <w:color w:val="000000"/>
        </w:rPr>
        <w:t>18</w:t>
      </w:r>
      <w:r>
        <w:rPr>
          <w:color w:val="000000"/>
        </w:rPr>
        <w:t xml:space="preserve"> mô hình ứng dụng tiến bộ kỹ thuật, </w:t>
      </w:r>
      <w:r>
        <w:rPr>
          <w:bCs/>
          <w:color w:val="000000"/>
        </w:rPr>
        <w:t>50</w:t>
      </w:r>
      <w:r>
        <w:rPr>
          <w:color w:val="000000"/>
        </w:rPr>
        <w:t xml:space="preserve"> mô hình hợp tác, liên kết theo chuỗi giá trị; tập huấn, chuyển giao khoa học kỹ thuật cho hơn </w:t>
      </w:r>
      <w:r>
        <w:rPr>
          <w:bCs/>
          <w:color w:val="000000"/>
        </w:rPr>
        <w:t>20</w:t>
      </w:r>
      <w:r>
        <w:rPr>
          <w:color w:val="000000"/>
        </w:rPr>
        <w:t xml:space="preserve"> nghìn lượt hội viên; bồi dưỡng </w:t>
      </w:r>
      <w:r>
        <w:rPr>
          <w:bCs/>
          <w:color w:val="000000"/>
        </w:rPr>
        <w:t>121</w:t>
      </w:r>
      <w:r>
        <w:rPr>
          <w:color w:val="000000"/>
        </w:rPr>
        <w:t xml:space="preserve"> nông dân sản xuất, kinh doanh giỏi; vận động </w:t>
      </w:r>
      <w:r>
        <w:rPr>
          <w:bCs/>
          <w:color w:val="000000"/>
        </w:rPr>
        <w:t>1.797</w:t>
      </w:r>
      <w:r>
        <w:rPr>
          <w:color w:val="000000"/>
        </w:rPr>
        <w:t xml:space="preserve"> hội viên mở tài khoản trên sàn thương mại điện tử. Hội cũng tổ chức tập huấn kiến thức phát triển kinh tế tập thể cho </w:t>
      </w:r>
      <w:r>
        <w:rPr>
          <w:bCs/>
          <w:color w:val="000000"/>
        </w:rPr>
        <w:t xml:space="preserve">300 </w:t>
      </w:r>
      <w:r>
        <w:rPr>
          <w:color w:val="000000"/>
        </w:rPr>
        <w:t xml:space="preserve">cán bộ, hội viên; tập huấn chuyển đổi số cho </w:t>
      </w:r>
      <w:r>
        <w:rPr>
          <w:bCs/>
          <w:color w:val="000000"/>
        </w:rPr>
        <w:t>305</w:t>
      </w:r>
      <w:r>
        <w:rPr>
          <w:color w:val="000000"/>
        </w:rPr>
        <w:t xml:space="preserve"> cán bộ, hội viên. Những kết quả trên đã góp phần khẳng định vai trò, vị thế của Hội Nông dân trong chăm lo, đồng hành cùng nông dân phát triển sản xuất, nâng cao đời sống, xây dựng nông thôn mới và giảm nghèo bền vững.</w:t>
      </w:r>
    </w:p>
    <w:p>
      <w:pPr>
        <w:tabs>
          <w:tab w:val="num" w:pos="720"/>
        </w:tabs>
        <w:spacing w:line="264" w:lineRule="auto"/>
        <w:ind w:firstLine="567"/>
        <w:jc w:val="both"/>
        <w:rPr>
          <w:color w:val="000000"/>
        </w:rPr>
      </w:pPr>
      <w:r>
        <w:rPr>
          <w:b/>
          <w:bCs/>
          <w:i/>
          <w:iCs/>
          <w:color w:val="000000"/>
        </w:rPr>
        <w:t xml:space="preserve">- Ban Công tác Đoàn và Thanh thiếu nhi: </w:t>
      </w:r>
      <w:r>
        <w:rPr>
          <w:bCs/>
          <w:iCs/>
          <w:color w:val="000000"/>
        </w:rPr>
        <w:t>Đ</w:t>
      </w:r>
      <w:r>
        <w:rPr>
          <w:color w:val="000000"/>
        </w:rPr>
        <w:t xml:space="preserve">ã đẩy mạnh các phong trào tình nguyện, khởi nghiệp, đồng hành với thanh thiếu nhi trong học tập, rèn luyện. Toàn Đoàn tổ chức </w:t>
      </w:r>
      <w:r>
        <w:rPr>
          <w:bCs/>
          <w:color w:val="000000"/>
        </w:rPr>
        <w:t xml:space="preserve">440 </w:t>
      </w:r>
      <w:r>
        <w:rPr>
          <w:color w:val="000000"/>
        </w:rPr>
        <w:t xml:space="preserve">hoạt động giáo dục kỹ năng cho gần </w:t>
      </w:r>
      <w:r>
        <w:rPr>
          <w:bCs/>
          <w:color w:val="000000"/>
        </w:rPr>
        <w:t>20.000</w:t>
      </w:r>
      <w:r>
        <w:rPr>
          <w:color w:val="000000"/>
        </w:rPr>
        <w:t xml:space="preserve"> lượt đoàn viên; gần </w:t>
      </w:r>
      <w:r>
        <w:rPr>
          <w:bCs/>
          <w:color w:val="000000"/>
        </w:rPr>
        <w:t>450</w:t>
      </w:r>
      <w:r>
        <w:rPr>
          <w:color w:val="000000"/>
        </w:rPr>
        <w:t xml:space="preserve"> hội thi, hội diễn, </w:t>
      </w:r>
      <w:r>
        <w:rPr>
          <w:bCs/>
          <w:color w:val="000000"/>
        </w:rPr>
        <w:t>700</w:t>
      </w:r>
      <w:r>
        <w:rPr>
          <w:color w:val="000000"/>
        </w:rPr>
        <w:t xml:space="preserve"> hoạt động thể thao, </w:t>
      </w:r>
      <w:r>
        <w:rPr>
          <w:bCs/>
          <w:color w:val="000000"/>
        </w:rPr>
        <w:t>130</w:t>
      </w:r>
      <w:r>
        <w:rPr>
          <w:color w:val="000000"/>
        </w:rPr>
        <w:t xml:space="preserve"> chương trình giao lưu, thu hút trên </w:t>
      </w:r>
      <w:r>
        <w:rPr>
          <w:bCs/>
          <w:color w:val="000000"/>
        </w:rPr>
        <w:t>85.000</w:t>
      </w:r>
      <w:r>
        <w:rPr>
          <w:color w:val="000000"/>
        </w:rPr>
        <w:t xml:space="preserve"> lượt người tham gia. Các cấp bộ Đoàn trao tặng hơn </w:t>
      </w:r>
      <w:r>
        <w:rPr>
          <w:bCs/>
          <w:color w:val="000000"/>
        </w:rPr>
        <w:t>2.800</w:t>
      </w:r>
      <w:r>
        <w:rPr>
          <w:color w:val="000000"/>
        </w:rPr>
        <w:t xml:space="preserve"> suất quà Tết trị giá </w:t>
      </w:r>
      <w:r>
        <w:rPr>
          <w:bCs/>
          <w:color w:val="000000"/>
        </w:rPr>
        <w:t>2,8</w:t>
      </w:r>
      <w:r>
        <w:rPr>
          <w:color w:val="000000"/>
        </w:rPr>
        <w:t xml:space="preserve"> tỷ đồng, hưởng ứng Tháng Công nhân với nhiều hoạt động gần </w:t>
      </w:r>
      <w:r>
        <w:rPr>
          <w:bCs/>
          <w:color w:val="000000"/>
        </w:rPr>
        <w:t>400</w:t>
      </w:r>
      <w:r>
        <w:rPr>
          <w:color w:val="000000"/>
        </w:rPr>
        <w:t xml:space="preserve"> triệu đồng. Nhiều công trình, phần việc thanh niên gắn với nhiệm vụ chính trị, phát triển kinh tế - xã hội được triển khai</w:t>
      </w:r>
      <w:r>
        <w:rPr>
          <w:rStyle w:val="FootnoteReference"/>
          <w:color w:val="000000"/>
        </w:rPr>
        <w:footnoteReference w:id="27"/>
      </w:r>
      <w:r>
        <w:rPr>
          <w:color w:val="000000"/>
        </w:rPr>
        <w:t xml:space="preserve">. Công tác giáo dục chính trị, tư tưởng được đẩy mạnh qua talkshow Quảng Trị 2030 – Khát vọng thanh niên, Hội nghị đối thoại Chủ tịch UBND tỉnh với thanh niên năm 2025, cùng gần </w:t>
      </w:r>
      <w:r>
        <w:rPr>
          <w:bCs/>
          <w:color w:val="000000"/>
        </w:rPr>
        <w:t xml:space="preserve">500 </w:t>
      </w:r>
      <w:r>
        <w:rPr>
          <w:color w:val="000000"/>
        </w:rPr>
        <w:t>tin, bài tuyên truyền trên hệ thống báo chí và mạng xã hội. Các hoạt động “</w:t>
      </w:r>
      <w:r>
        <w:rPr>
          <w:i/>
          <w:iCs/>
          <w:color w:val="000000"/>
        </w:rPr>
        <w:t>Đền ơn đáp nghĩa – Uống nước nhớ nguồn”</w:t>
      </w:r>
      <w:r>
        <w:rPr>
          <w:color w:val="000000"/>
        </w:rPr>
        <w:t xml:space="preserve"> được triển khai sâu rộng</w:t>
      </w:r>
      <w:r>
        <w:rPr>
          <w:rStyle w:val="FootnoteReference"/>
          <w:color w:val="000000"/>
        </w:rPr>
        <w:footnoteReference w:id="28"/>
      </w:r>
      <w:r>
        <w:rPr>
          <w:color w:val="000000"/>
        </w:rPr>
        <w:t>. Công tác xây dựng tổ chức Đoàn, Đội, Hội đạt kết quả tích cực</w:t>
      </w:r>
      <w:r>
        <w:rPr>
          <w:rStyle w:val="FootnoteReference"/>
          <w:color w:val="000000"/>
        </w:rPr>
        <w:footnoteReference w:id="29"/>
      </w:r>
      <w:r>
        <w:rPr>
          <w:color w:val="000000"/>
        </w:rPr>
        <w:t>. Công tác chăm lo thiếu nhi được chú trọng, nhất là trẻ em có hoàn cảnh khó khăn</w:t>
      </w:r>
      <w:r>
        <w:rPr>
          <w:rStyle w:val="FootnoteReference"/>
          <w:color w:val="000000"/>
        </w:rPr>
        <w:footnoteReference w:id="30"/>
      </w:r>
      <w:r>
        <w:rPr>
          <w:color w:val="000000"/>
        </w:rPr>
        <w:t>.</w:t>
      </w:r>
    </w:p>
    <w:p>
      <w:pPr>
        <w:spacing w:line="264" w:lineRule="auto"/>
        <w:ind w:firstLine="567"/>
        <w:jc w:val="both"/>
        <w:rPr>
          <w:color w:val="000000"/>
        </w:rPr>
      </w:pPr>
      <w:r>
        <w:rPr>
          <w:b/>
          <w:bCs/>
          <w:i/>
          <w:iCs/>
          <w:color w:val="000000"/>
        </w:rPr>
        <w:t xml:space="preserve">- Ban Công tác Cựu chiến binh: </w:t>
      </w:r>
      <w:r>
        <w:rPr>
          <w:bCs/>
          <w:iCs/>
          <w:color w:val="000000"/>
        </w:rPr>
        <w:t>Đ</w:t>
      </w:r>
      <w:r>
        <w:rPr>
          <w:color w:val="000000"/>
        </w:rPr>
        <w:t xml:space="preserve">ẩy mạnh giáo dục chính trị, tư tưởng; quán triệt nghiêm túc các nghị quyết, chỉ thị của Đảng, Nhà nước; tích cực tham gia giữ gìn an ninh chính trị, trật tự an toàn xã hội, vận động Nhân dân giải phóng mặt bằng các dự án trọng điểm. Hội đã tổ chức tập huấn cho </w:t>
      </w:r>
      <w:r>
        <w:rPr>
          <w:bCs/>
          <w:color w:val="000000"/>
        </w:rPr>
        <w:t>1.125</w:t>
      </w:r>
      <w:r>
        <w:rPr>
          <w:color w:val="000000"/>
        </w:rPr>
        <w:t xml:space="preserve"> cán bộ, hội viên; thành lập mới </w:t>
      </w:r>
      <w:r>
        <w:rPr>
          <w:bCs/>
          <w:color w:val="000000"/>
        </w:rPr>
        <w:t>20</w:t>
      </w:r>
      <w:r>
        <w:rPr>
          <w:color w:val="000000"/>
        </w:rPr>
        <w:t xml:space="preserve"> CLB </w:t>
      </w:r>
      <w:r>
        <w:rPr>
          <w:i/>
          <w:iCs/>
          <w:color w:val="000000"/>
        </w:rPr>
        <w:t>“Cựu chiến binh tự quản bảo vệ môi trường”</w:t>
      </w:r>
      <w:r>
        <w:rPr>
          <w:color w:val="000000"/>
        </w:rPr>
        <w:t xml:space="preserve">. Phong trào </w:t>
      </w:r>
      <w:r>
        <w:rPr>
          <w:i/>
          <w:color w:val="000000"/>
        </w:rPr>
        <w:t>“Cựu chiến binh giúp nhau giảm nghèo, làm kinh tế giỏi”</w:t>
      </w:r>
      <w:r>
        <w:rPr>
          <w:color w:val="000000"/>
        </w:rPr>
        <w:t xml:space="preserve"> được phát huy; các cấp Hội tham gia </w:t>
      </w:r>
      <w:r>
        <w:rPr>
          <w:bCs/>
          <w:color w:val="000000"/>
        </w:rPr>
        <w:t>8.382</w:t>
      </w:r>
      <w:r>
        <w:rPr>
          <w:color w:val="000000"/>
        </w:rPr>
        <w:t xml:space="preserve"> ngày công, phối hợp xóa </w:t>
      </w:r>
      <w:r>
        <w:rPr>
          <w:bCs/>
          <w:color w:val="000000"/>
        </w:rPr>
        <w:t>169</w:t>
      </w:r>
      <w:r>
        <w:rPr>
          <w:color w:val="000000"/>
        </w:rPr>
        <w:t xml:space="preserve"> nhà tạm, hỗ trợ </w:t>
      </w:r>
      <w:r>
        <w:rPr>
          <w:bCs/>
          <w:color w:val="000000"/>
        </w:rPr>
        <w:t>2,36</w:t>
      </w:r>
      <w:r>
        <w:rPr>
          <w:color w:val="000000"/>
        </w:rPr>
        <w:t xml:space="preserve"> tỷ đồng xây dựng </w:t>
      </w:r>
      <w:r>
        <w:rPr>
          <w:bCs/>
          <w:color w:val="000000"/>
        </w:rPr>
        <w:t>36</w:t>
      </w:r>
      <w:r>
        <w:rPr>
          <w:color w:val="000000"/>
        </w:rPr>
        <w:t xml:space="preserve"> nhà </w:t>
      </w:r>
      <w:r>
        <w:rPr>
          <w:i/>
          <w:iCs/>
          <w:color w:val="000000"/>
        </w:rPr>
        <w:t>“Nghĩa tình đồng đội”</w:t>
      </w:r>
      <w:r>
        <w:rPr>
          <w:color w:val="000000"/>
        </w:rPr>
        <w:t>. Công tác an sinh xã hội đạt kết quả tích cực</w:t>
      </w:r>
      <w:r>
        <w:rPr>
          <w:rStyle w:val="FootnoteReference"/>
          <w:color w:val="000000"/>
        </w:rPr>
        <w:footnoteReference w:id="31"/>
      </w:r>
      <w:r>
        <w:rPr>
          <w:color w:val="000000"/>
        </w:rPr>
        <w:t xml:space="preserve">. Cựu chiến binh toàn tỉnh đóng góp hơn </w:t>
      </w:r>
      <w:r>
        <w:rPr>
          <w:bCs/>
          <w:color w:val="000000"/>
        </w:rPr>
        <w:t>2,6</w:t>
      </w:r>
      <w:r>
        <w:rPr>
          <w:color w:val="000000"/>
        </w:rPr>
        <w:t xml:space="preserve"> tỷ đồng, </w:t>
      </w:r>
      <w:r>
        <w:rPr>
          <w:bCs/>
          <w:color w:val="000000"/>
        </w:rPr>
        <w:t>6.417</w:t>
      </w:r>
      <w:r>
        <w:rPr>
          <w:color w:val="000000"/>
        </w:rPr>
        <w:t xml:space="preserve"> ngày công xây dựng </w:t>
      </w:r>
      <w:r>
        <w:rPr>
          <w:color w:val="000000"/>
        </w:rPr>
        <w:lastRenderedPageBreak/>
        <w:t xml:space="preserve">công trình công cộng; trồng mới 40.000 cây xanh, chăm sóc </w:t>
      </w:r>
      <w:r>
        <w:rPr>
          <w:bCs/>
          <w:color w:val="000000"/>
        </w:rPr>
        <w:t>282</w:t>
      </w:r>
      <w:r>
        <w:rPr>
          <w:color w:val="000000"/>
        </w:rPr>
        <w:t xml:space="preserve"> km </w:t>
      </w:r>
      <w:r>
        <w:rPr>
          <w:i/>
          <w:iCs/>
          <w:color w:val="000000"/>
        </w:rPr>
        <w:t>“Đường CCB tự quản”</w:t>
      </w:r>
      <w:r>
        <w:rPr>
          <w:color w:val="000000"/>
        </w:rPr>
        <w:t xml:space="preserve">. Công tác phối hợp tuyển quân được thực hiện tốt, tặng </w:t>
      </w:r>
      <w:r>
        <w:rPr>
          <w:bCs/>
          <w:color w:val="000000"/>
        </w:rPr>
        <w:t>1.185</w:t>
      </w:r>
      <w:r>
        <w:rPr>
          <w:color w:val="000000"/>
        </w:rPr>
        <w:t xml:space="preserve"> suất quà cho thanh niên nhập ngũ; tích cực tuyên truyền truyền thống cách mạng cho hơn </w:t>
      </w:r>
      <w:r>
        <w:rPr>
          <w:bCs/>
          <w:color w:val="000000"/>
        </w:rPr>
        <w:t>276.000</w:t>
      </w:r>
      <w:r>
        <w:rPr>
          <w:color w:val="000000"/>
        </w:rPr>
        <w:t xml:space="preserve"> thanh thiếu niên.</w:t>
      </w:r>
    </w:p>
    <w:p>
      <w:pPr>
        <w:pBdr>
          <w:top w:val="dotted" w:sz="4" w:space="0" w:color="FFFFFF"/>
          <w:left w:val="dotted" w:sz="4" w:space="0" w:color="FFFFFF"/>
          <w:bottom w:val="dotted" w:sz="4" w:space="2" w:color="FFFFFF"/>
          <w:right w:val="dotted" w:sz="4" w:space="0" w:color="FFFFFF"/>
        </w:pBdr>
        <w:shd w:val="clear" w:color="auto" w:fill="FFFFFF"/>
        <w:spacing w:line="264" w:lineRule="auto"/>
        <w:ind w:firstLine="567"/>
        <w:jc w:val="both"/>
        <w:rPr>
          <w:b/>
          <w:color w:val="000000" w:themeColor="text1"/>
          <w:szCs w:val="28"/>
        </w:rPr>
      </w:pPr>
      <w:r>
        <w:rPr>
          <w:b/>
          <w:color w:val="000000" w:themeColor="text1"/>
          <w:szCs w:val="28"/>
        </w:rPr>
        <w:t>5. Đoàn kết, hợp tác quốc tế; mở rộng và nâng cao chất lượng các hoạt động đối ngoại nhân dân; bảo vệ biên giới quốc gia</w:t>
      </w:r>
    </w:p>
    <w:p>
      <w:pPr>
        <w:pBdr>
          <w:top w:val="dotted" w:sz="4" w:space="0" w:color="FFFFFF"/>
          <w:left w:val="dotted" w:sz="4" w:space="0" w:color="FFFFFF"/>
          <w:bottom w:val="dotted" w:sz="4" w:space="2" w:color="FFFFFF"/>
          <w:right w:val="dotted" w:sz="4" w:space="0" w:color="FFFFFF"/>
        </w:pBdr>
        <w:shd w:val="clear" w:color="auto" w:fill="FFFFFF"/>
        <w:spacing w:line="264" w:lineRule="auto"/>
        <w:ind w:firstLine="567"/>
        <w:jc w:val="both"/>
        <w:rPr>
          <w:rFonts w:eastAsia="Times New Roman"/>
          <w:color w:val="000000" w:themeColor="text1"/>
          <w:szCs w:val="28"/>
          <w:lang w:val="nb-NO"/>
        </w:rPr>
      </w:pPr>
      <w:r>
        <w:rPr>
          <w:rFonts w:eastAsia="Times New Roman"/>
          <w:color w:val="000000" w:themeColor="text1"/>
          <w:szCs w:val="28"/>
        </w:rPr>
        <w:t>Ban Thường trực Ủy ban MTTQ Việt Nam tỉnh tiếp tục quán triệt triển khai thực hiện Chỉ thị số 12-CT/TW ngày 05/01/2022 của Ban Bí thư về “tăng cường sự lãnh đạo của Đảng, nâng cao hiệu quả đối ngoại Nhân dân trong tình hình mới”; đẩy mạnh tuyên truyền đường lối, chính sách đối ngoại của Đảng, Nhà nước và hoạt động đối ngoại của MTTQ Việt Nam</w:t>
      </w:r>
      <w:r>
        <w:rPr>
          <w:rFonts w:eastAsia="Times New Roman"/>
          <w:color w:val="000000" w:themeColor="text1"/>
          <w:szCs w:val="28"/>
          <w:lang w:val="nb-NO"/>
        </w:rPr>
        <w:t>.</w:t>
      </w:r>
    </w:p>
    <w:p>
      <w:pPr>
        <w:pBdr>
          <w:top w:val="dotted" w:sz="4" w:space="0" w:color="FFFFFF"/>
          <w:left w:val="dotted" w:sz="4" w:space="0" w:color="FFFFFF"/>
          <w:bottom w:val="dotted" w:sz="4" w:space="2" w:color="FFFFFF"/>
          <w:right w:val="dotted" w:sz="4" w:space="0" w:color="FFFFFF"/>
        </w:pBdr>
        <w:shd w:val="clear" w:color="auto" w:fill="FFFFFF"/>
        <w:spacing w:line="264" w:lineRule="auto"/>
        <w:ind w:firstLine="567"/>
        <w:jc w:val="both"/>
        <w:rPr>
          <w:rFonts w:eastAsia="Times New Roman"/>
          <w:color w:val="000000" w:themeColor="text1"/>
          <w:szCs w:val="28"/>
        </w:rPr>
      </w:pPr>
      <w:r>
        <w:rPr>
          <w:rFonts w:eastAsia="Times New Roman"/>
          <w:color w:val="000000" w:themeColor="text1"/>
          <w:szCs w:val="28"/>
        </w:rPr>
        <w:t>Tiếp tục duy trì, củng cố và phát triển quan hệ hữu nghị truyền thống tốt đẹp giữa Ủy ban MTTQ Việt Nam tỉnh Quảng Trị và Ủy ban Mặt trận Lào xây dựng đất nước các tỉnh Savanakhet, Champasak, Salavan (CHDCND Lào) thông qua các hoạt động thăm hỏi, trao đổi đoàn, chia sẻ kinh nghiệm công tác Mặt trận</w:t>
      </w:r>
      <w:r>
        <w:rPr>
          <w:rFonts w:eastAsia="Times New Roman"/>
          <w:color w:val="000000" w:themeColor="text1"/>
          <w:szCs w:val="28"/>
          <w:vertAlign w:val="superscript"/>
        </w:rPr>
        <w:footnoteReference w:id="32"/>
      </w:r>
      <w:r>
        <w:rPr>
          <w:rFonts w:eastAsia="Times New Roman"/>
          <w:color w:val="000000" w:themeColor="text1"/>
          <w:szCs w:val="28"/>
        </w:rPr>
        <w:t xml:space="preserve">. Các hoạt động phối hợp với Bộ đội Biên phòng, các cơ quan liên quan và chính quyền cơ sở nhằm tuyên truyền, vận động Nhân dân các xã biên giới tham gia phong trào tự quản đường biên, cột mốc; duy trì hiệu quả mô hình </w:t>
      </w:r>
      <w:r>
        <w:rPr>
          <w:rFonts w:eastAsia="Times New Roman"/>
          <w:i/>
          <w:iCs/>
          <w:color w:val="000000" w:themeColor="text1"/>
          <w:szCs w:val="28"/>
        </w:rPr>
        <w:t>“Kết nghĩa bản - bản hai bên biên giới</w:t>
      </w:r>
      <w:r>
        <w:rPr>
          <w:rFonts w:eastAsia="Times New Roman"/>
          <w:iCs/>
          <w:color w:val="000000" w:themeColor="text1"/>
          <w:szCs w:val="28"/>
          <w:vertAlign w:val="superscript"/>
          <w:lang w:val="nb-NO"/>
        </w:rPr>
        <w:t>»</w:t>
      </w:r>
      <w:r>
        <w:rPr>
          <w:rFonts w:eastAsia="Times New Roman"/>
          <w:iCs/>
          <w:color w:val="000000" w:themeColor="text1"/>
          <w:szCs w:val="28"/>
          <w:vertAlign w:val="superscript"/>
          <w:lang w:val="nb-NO"/>
        </w:rPr>
        <w:footnoteReference w:id="33"/>
      </w:r>
      <w:r>
        <w:rPr>
          <w:rFonts w:eastAsia="Times New Roman"/>
          <w:color w:val="000000" w:themeColor="text1"/>
          <w:szCs w:val="28"/>
        </w:rPr>
        <w:t xml:space="preserve">, phong trào </w:t>
      </w:r>
      <w:r>
        <w:rPr>
          <w:rFonts w:eastAsia="Times New Roman"/>
          <w:i/>
          <w:iCs/>
          <w:color w:val="000000" w:themeColor="text1"/>
          <w:szCs w:val="28"/>
        </w:rPr>
        <w:t>“Toàn dân tham gia bảo vệ chủ quyền lãnh thổ, an ninh biên giới quốc gia trong tình hình mới”</w:t>
      </w:r>
      <w:r>
        <w:rPr>
          <w:rFonts w:eastAsia="Times New Roman"/>
          <w:color w:val="000000" w:themeColor="text1"/>
          <w:szCs w:val="28"/>
        </w:rPr>
        <w:t>.</w:t>
      </w:r>
    </w:p>
    <w:p>
      <w:pPr>
        <w:pBdr>
          <w:top w:val="dotted" w:sz="4" w:space="0" w:color="FFFFFF"/>
          <w:left w:val="dotted" w:sz="4" w:space="0" w:color="FFFFFF"/>
          <w:bottom w:val="dotted" w:sz="4" w:space="2" w:color="FFFFFF"/>
          <w:right w:val="dotted" w:sz="4" w:space="0" w:color="FFFFFF"/>
        </w:pBdr>
        <w:shd w:val="clear" w:color="auto" w:fill="FFFFFF"/>
        <w:spacing w:line="264" w:lineRule="auto"/>
        <w:ind w:firstLine="567"/>
        <w:jc w:val="both"/>
        <w:rPr>
          <w:rFonts w:eastAsia="Times New Roman"/>
          <w:color w:val="000000" w:themeColor="text1"/>
          <w:szCs w:val="28"/>
        </w:rPr>
      </w:pPr>
      <w:r>
        <w:rPr>
          <w:rFonts w:eastAsia="Times New Roman"/>
          <w:color w:val="000000" w:themeColor="text1"/>
          <w:szCs w:val="28"/>
        </w:rPr>
        <w:t xml:space="preserve">Lực lượng dân quân và đồng bào dân tộc thiểu số các xã biên giới đã cùng Bộ đội Biên phòng tổ chức hàng trăm đợt phát quang, tuần tra biên giới; vận chuyển vật liệu xây dựng, đúc và cắm các biển báo </w:t>
      </w:r>
      <w:r>
        <w:rPr>
          <w:rFonts w:eastAsia="Times New Roman"/>
          <w:i/>
          <w:iCs/>
          <w:color w:val="000000" w:themeColor="text1"/>
          <w:szCs w:val="28"/>
        </w:rPr>
        <w:t>“Khu vực biên giới”, “Vành đai biên giới”</w:t>
      </w:r>
      <w:r>
        <w:rPr>
          <w:rFonts w:eastAsia="Times New Roman"/>
          <w:color w:val="000000" w:themeColor="text1"/>
          <w:szCs w:val="28"/>
        </w:rPr>
        <w:t>, góp phần xây dựng thế trận biên phòng toàn dân vững chắc, giữ vững an ninh chính trị, trật tự an toàn xã hội và chủ quyền lãnh thổ quốc gia.</w:t>
      </w:r>
    </w:p>
    <w:p>
      <w:pPr>
        <w:pBdr>
          <w:top w:val="dotted" w:sz="4" w:space="0" w:color="FFFFFF"/>
          <w:left w:val="dotted" w:sz="4" w:space="0" w:color="FFFFFF"/>
          <w:bottom w:val="dotted" w:sz="4" w:space="2" w:color="FFFFFF"/>
          <w:right w:val="dotted" w:sz="4" w:space="0" w:color="FFFFFF"/>
        </w:pBdr>
        <w:shd w:val="clear" w:color="auto" w:fill="FFFFFF"/>
        <w:spacing w:line="264" w:lineRule="auto"/>
        <w:ind w:firstLine="567"/>
        <w:jc w:val="both"/>
        <w:rPr>
          <w:rFonts w:eastAsia="Times New Roman"/>
          <w:color w:val="000000" w:themeColor="text1"/>
          <w:szCs w:val="28"/>
        </w:rPr>
      </w:pPr>
      <w:r>
        <w:rPr>
          <w:rFonts w:eastAsia="Times New Roman"/>
          <w:color w:val="000000" w:themeColor="text1"/>
          <w:szCs w:val="28"/>
        </w:rPr>
        <w:t>Ban Thường trực Ủy ban MTTQ Việt Nam tỉnh Quảng Trị (cũ) đã tổ chức thành công Chương trình gặp mặt, kết nối Hội đồng hương Quảng Trị tại các tỉnh, thành phố trên cả nước</w:t>
      </w:r>
      <w:r>
        <w:rPr>
          <w:rStyle w:val="FootnoteReference"/>
          <w:rFonts w:eastAsia="Times New Roman"/>
          <w:color w:val="000000" w:themeColor="text1"/>
          <w:szCs w:val="28"/>
        </w:rPr>
        <w:footnoteReference w:id="34"/>
      </w:r>
      <w:r>
        <w:rPr>
          <w:rFonts w:eastAsia="Times New Roman"/>
          <w:color w:val="000000" w:themeColor="text1"/>
          <w:szCs w:val="28"/>
        </w:rPr>
        <w:t xml:space="preserve">. Chương trình thu hút đông đảo bà con xa quê tham dự, góp phần củng cố tình cảm gắn bó giữa đồng hương với quê hương, mở ra hướng </w:t>
      </w:r>
      <w:r>
        <w:rPr>
          <w:rFonts w:eastAsia="Times New Roman"/>
          <w:color w:val="000000" w:themeColor="text1"/>
          <w:szCs w:val="28"/>
        </w:rPr>
        <w:lastRenderedPageBreak/>
        <w:t>phối hợp hiệu quả hơn trong công tác thu hút nguồn lực, đồng hành cùng sự phát triển của tỉnh nhà.</w:t>
      </w:r>
    </w:p>
    <w:p>
      <w:pPr>
        <w:pBdr>
          <w:top w:val="dotted" w:sz="4" w:space="0" w:color="FFFFFF"/>
          <w:left w:val="dotted" w:sz="4" w:space="0" w:color="FFFFFF"/>
          <w:bottom w:val="dotted" w:sz="4" w:space="2" w:color="FFFFFF"/>
          <w:right w:val="dotted" w:sz="4" w:space="0" w:color="FFFFFF"/>
        </w:pBdr>
        <w:shd w:val="clear" w:color="auto" w:fill="FFFFFF"/>
        <w:spacing w:line="264" w:lineRule="auto"/>
        <w:ind w:firstLine="567"/>
        <w:jc w:val="both"/>
        <w:rPr>
          <w:rFonts w:eastAsia="Times New Roman"/>
          <w:color w:val="000000" w:themeColor="text1"/>
          <w:szCs w:val="28"/>
        </w:rPr>
      </w:pPr>
      <w:r>
        <w:rPr>
          <w:rFonts w:eastAsia="Times New Roman"/>
          <w:color w:val="000000" w:themeColor="text1"/>
          <w:szCs w:val="28"/>
        </w:rPr>
        <w:t>Thông qua công tác đối ngoại nhân dân, MTTQ Việt Nam các cấp đã tích cực phối hợp tuyên truyền, phổ biến pháp luật, nâng cao nhận thức cho cán bộ, Nhân dân khu vực biên giới về bảo vệ an ninh, trật tự và xây dựng biên giới hòa bình, hữu nghị Việt Nam - Lào. Qua đó, góp phần nâng cao uy tín, vị thế của MTTQ Việt Nam trong hoạt động đối ngoại nhân dân và công tác đối với người Việt Nam ở nước ngoài.</w:t>
      </w:r>
    </w:p>
    <w:p>
      <w:pPr>
        <w:pBdr>
          <w:top w:val="dotted" w:sz="4" w:space="0" w:color="FFFFFF"/>
          <w:left w:val="dotted" w:sz="4" w:space="0" w:color="FFFFFF"/>
          <w:bottom w:val="dotted" w:sz="4" w:space="2" w:color="FFFFFF"/>
          <w:right w:val="dotted" w:sz="4" w:space="0" w:color="FFFFFF"/>
        </w:pBdr>
        <w:shd w:val="clear" w:color="auto" w:fill="FFFFFF"/>
        <w:spacing w:line="264" w:lineRule="auto"/>
        <w:ind w:firstLine="567"/>
        <w:jc w:val="both"/>
        <w:rPr>
          <w:rFonts w:eastAsia="Times New Roman"/>
          <w:color w:val="000000" w:themeColor="text1"/>
          <w:szCs w:val="28"/>
        </w:rPr>
      </w:pPr>
      <w:r>
        <w:rPr>
          <w:b/>
          <w:color w:val="000000" w:themeColor="text1"/>
          <w:szCs w:val="28"/>
        </w:rPr>
        <w:t xml:space="preserve">6. Tiếp tục đổi mới tổ chức bộ máy, nội dung, phương thức hoạt động; nâng cao năng lực đội ngũ cán bộ Mặt trận các cấp </w:t>
      </w:r>
    </w:p>
    <w:p>
      <w:pPr>
        <w:widowControl w:val="0"/>
        <w:shd w:val="clear" w:color="auto" w:fill="FFFFFF"/>
        <w:spacing w:line="264" w:lineRule="auto"/>
        <w:ind w:firstLine="567"/>
        <w:jc w:val="both"/>
        <w:rPr>
          <w:rFonts w:eastAsia="Times New Roman"/>
          <w:color w:val="000000" w:themeColor="text1"/>
          <w:szCs w:val="28"/>
        </w:rPr>
      </w:pPr>
      <w:r>
        <w:rPr>
          <w:rFonts w:eastAsia="Times New Roman"/>
          <w:color w:val="000000" w:themeColor="text1"/>
          <w:szCs w:val="28"/>
        </w:rPr>
        <w:t xml:space="preserve">Thực hiện Nghị quyết số 18-NQ/TW của Ban Chấp hành Trung ương khóa XII và chỉ đạo của Ban Thường vụ Tỉnh ủy, MTTQ Việt Nam các cấp đã tích cực tham mưu sắp xếp, tinh gọn tổ chức bộ máy theo hướng hiệu lực, hiệu quả, phù hợp với lộ trình sáp nhập đơn vị hành chính cấp tỉnh. Ủy ban MTTQ Việt Nam tỉnh đã phối hợp chặt chẽ với các tổ chức chính trị - xã hội, hội quần chúng xây dựng dự thảo Đề án sắp xếp, tinh gọn tổ chức bộ máy cấp tỉnh, cấp xã, bảo đảm đồng bộ, thống nhất. </w:t>
      </w:r>
    </w:p>
    <w:p>
      <w:pPr>
        <w:widowControl w:val="0"/>
        <w:shd w:val="clear" w:color="auto" w:fill="FFFFFF"/>
        <w:spacing w:line="264" w:lineRule="auto"/>
        <w:ind w:firstLine="567"/>
        <w:jc w:val="both"/>
        <w:rPr>
          <w:rFonts w:eastAsia="Times New Roman"/>
          <w:color w:val="000000" w:themeColor="text1"/>
          <w:szCs w:val="28"/>
        </w:rPr>
      </w:pPr>
      <w:r>
        <w:rPr>
          <w:rFonts w:eastAsia="Times New Roman"/>
          <w:color w:val="000000" w:themeColor="text1"/>
          <w:szCs w:val="28"/>
        </w:rPr>
        <w:t>Kết quả sắp xếp tổ chức, bộ máy của Uỷ ban MTTQ Việt Nam và các tổ chức chính trị- xã hội các cấp như sau:</w:t>
      </w:r>
    </w:p>
    <w:p>
      <w:pPr>
        <w:spacing w:line="264" w:lineRule="auto"/>
        <w:ind w:firstLine="567"/>
        <w:jc w:val="both"/>
        <w:rPr>
          <w:bCs/>
          <w:color w:val="000000" w:themeColor="text1"/>
          <w:szCs w:val="28"/>
        </w:rPr>
      </w:pPr>
      <w:r>
        <w:rPr>
          <w:rFonts w:eastAsia="Times New Roman"/>
          <w:bCs/>
          <w:color w:val="000000" w:themeColor="text1"/>
          <w:szCs w:val="28"/>
        </w:rPr>
        <w:t xml:space="preserve">- Đối với cấp tỉnh: Cơ quan </w:t>
      </w:r>
      <w:r>
        <w:rPr>
          <w:bCs/>
          <w:color w:val="000000" w:themeColor="text1"/>
          <w:szCs w:val="28"/>
        </w:rPr>
        <w:t xml:space="preserve">Ủy ban MTTQ Việt Nam tỉnh </w:t>
      </w:r>
      <w:r>
        <w:rPr>
          <w:rFonts w:eastAsia="Times New Roman"/>
          <w:bCs/>
          <w:color w:val="000000" w:themeColor="text1"/>
          <w:szCs w:val="28"/>
        </w:rPr>
        <w:t>sau sát nhập có 10 ban</w:t>
      </w:r>
      <w:r>
        <w:rPr>
          <w:bCs/>
          <w:color w:val="000000" w:themeColor="text1"/>
          <w:szCs w:val="28"/>
        </w:rPr>
        <w:t xml:space="preserve"> tham mưu, giúp việc</w:t>
      </w:r>
      <w:r>
        <w:rPr>
          <w:rStyle w:val="FootnoteReference"/>
          <w:bCs/>
          <w:color w:val="000000" w:themeColor="text1"/>
          <w:szCs w:val="28"/>
        </w:rPr>
        <w:footnoteReference w:id="35"/>
      </w:r>
      <w:r>
        <w:rPr>
          <w:bCs/>
          <w:color w:val="000000" w:themeColor="text1"/>
          <w:szCs w:val="28"/>
        </w:rPr>
        <w:t>, tổng số cán bộ, công chức, người lao động là 193 người; Ban Thường trực có 10 người</w:t>
      </w:r>
      <w:r>
        <w:rPr>
          <w:rStyle w:val="FootnoteReference"/>
          <w:bCs/>
          <w:color w:val="000000" w:themeColor="text1"/>
          <w:szCs w:val="28"/>
        </w:rPr>
        <w:footnoteReference w:id="36"/>
      </w:r>
      <w:r>
        <w:rPr>
          <w:bCs/>
          <w:color w:val="000000" w:themeColor="text1"/>
          <w:szCs w:val="28"/>
        </w:rPr>
        <w:t xml:space="preserve">; </w:t>
      </w:r>
    </w:p>
    <w:p>
      <w:pPr>
        <w:spacing w:line="264" w:lineRule="auto"/>
        <w:ind w:firstLine="567"/>
        <w:jc w:val="both"/>
        <w:rPr>
          <w:bCs/>
          <w:color w:val="000000" w:themeColor="text1"/>
          <w:szCs w:val="28"/>
        </w:rPr>
      </w:pPr>
      <w:r>
        <w:rPr>
          <w:iCs/>
          <w:color w:val="000000" w:themeColor="text1"/>
        </w:rPr>
        <w:t xml:space="preserve">- Đối với các xã, phường, đặc khu: </w:t>
      </w:r>
      <w:r>
        <w:rPr>
          <w:color w:val="000000" w:themeColor="text1"/>
        </w:rPr>
        <w:t>100% các xã, phường đã thành lập Ủy ban MTTQ Việt Nam và các chức danh trong Ban Thường trực. 100% xã, phường sau sáp nhập được bố trí trụ sở làm việc tại cơ quan cấp ủy, cơ bản bảo đảm điều kiện thuận lợi cho hoạt động chung của hệ thống chính trị ở cơ sở.</w:t>
      </w:r>
    </w:p>
    <w:p>
      <w:pPr>
        <w:widowControl w:val="0"/>
        <w:shd w:val="clear" w:color="auto" w:fill="FFFFFF"/>
        <w:spacing w:line="264" w:lineRule="auto"/>
        <w:ind w:firstLine="567"/>
        <w:jc w:val="both"/>
        <w:rPr>
          <w:color w:val="000000" w:themeColor="text1"/>
        </w:rPr>
      </w:pPr>
      <w:r>
        <w:rPr>
          <w:color w:val="000000" w:themeColor="text1"/>
          <w:szCs w:val="28"/>
        </w:rPr>
        <w:t xml:space="preserve">Song song với việc kiện toàn tổ chức, Ban Thường trực đã triển khai các giải pháp để nhanh chóng ổn định hoạt động chuyên môn. </w:t>
      </w:r>
      <w:r>
        <w:rPr>
          <w:bCs/>
          <w:color w:val="000000" w:themeColor="text1"/>
          <w:szCs w:val="28"/>
        </w:rPr>
        <w:t xml:space="preserve">Đến nay, bộ máy </w:t>
      </w:r>
      <w:r>
        <w:rPr>
          <w:color w:val="000000" w:themeColor="text1"/>
          <w:szCs w:val="28"/>
        </w:rPr>
        <w:t>cơ quan Ủy ban MTTQ Việt Nam tỉnh, cấp xã đã đi vào hoạt động ổn định, bám sát chức năng, nhiệm vụ được giao,</w:t>
      </w:r>
      <w:r>
        <w:rPr>
          <w:bCs/>
          <w:color w:val="000000" w:themeColor="text1"/>
          <w:szCs w:val="28"/>
        </w:rPr>
        <w:t xml:space="preserve"> chủ động tham mưu, triển khai hiệu quả các nhiệm vụ chính trị của Ủy ban MTTQ Việt Nam tỉnh trong giai đoạn mới</w:t>
      </w:r>
      <w:r>
        <w:rPr>
          <w:rStyle w:val="FootnoteReference"/>
          <w:bCs/>
          <w:color w:val="000000" w:themeColor="text1"/>
          <w:szCs w:val="28"/>
        </w:rPr>
        <w:footnoteReference w:id="37"/>
      </w:r>
      <w:r>
        <w:rPr>
          <w:bCs/>
          <w:color w:val="000000" w:themeColor="text1"/>
          <w:szCs w:val="28"/>
        </w:rPr>
        <w:t xml:space="preserve">; </w:t>
      </w:r>
      <w:r>
        <w:rPr>
          <w:color w:val="000000" w:themeColor="text1"/>
        </w:rPr>
        <w:t>duy trì được tính liên tục trong công tác tuyên truyền, vận động, giám sát, phản biện xã hội và nắm bắt tình hình Nhân dân ngay sau khi sáp nhập.</w:t>
      </w:r>
    </w:p>
    <w:p>
      <w:pPr>
        <w:widowControl w:val="0"/>
        <w:shd w:val="clear" w:color="auto" w:fill="FFFFFF"/>
        <w:spacing w:line="264" w:lineRule="auto"/>
        <w:ind w:firstLine="567"/>
        <w:jc w:val="both"/>
      </w:pPr>
      <w:r>
        <w:rPr>
          <w:rFonts w:eastAsia="Times New Roman"/>
          <w:color w:val="000000" w:themeColor="text1"/>
          <w:szCs w:val="28"/>
        </w:rPr>
        <w:t xml:space="preserve">Việc triển khai thực hiện Nghị quyết số 57-NQ/TW của Bộ Chính trị về phát triển khoa học, công nghệ, đổi mới sáng tạo và chuyển đổi số được cụ thể hóa bằng </w:t>
      </w:r>
      <w:r>
        <w:rPr>
          <w:rFonts w:eastAsia="Times New Roman"/>
          <w:color w:val="000000" w:themeColor="text1"/>
          <w:szCs w:val="28"/>
        </w:rPr>
        <w:lastRenderedPageBreak/>
        <w:t xml:space="preserve">Kế hoạch chuyển đổi số trong hệ thống MTTQ </w:t>
      </w:r>
      <w:r>
        <w:rPr>
          <w:rFonts w:eastAsia="Times New Roman"/>
          <w:szCs w:val="28"/>
        </w:rPr>
        <w:t xml:space="preserve">tỉnh năm 2025. </w:t>
      </w:r>
      <w:r>
        <w:t xml:space="preserve">Ban Thường trực Ủy ban MTTQ Việt Nam tỉnh đã tập trung chỉ đạo đẩy mạnh chuyển đổi số trong hoạt động điều hành, quản lý nội bộ. Đã triển khai sử dụng phần mềm hệ thống thông tin điều hành tác nghiệp cơ quan đảng, phần mềm </w:t>
      </w:r>
      <w:r>
        <w:rPr>
          <w:i/>
        </w:rPr>
        <w:t>“Mặt trận số”</w:t>
      </w:r>
      <w:r>
        <w:t xml:space="preserve"> đến toàn hệ thống MTTQ Việt Nam</w:t>
      </w:r>
      <w:r>
        <w:rPr>
          <w:rStyle w:val="FootnoteReference"/>
        </w:rPr>
        <w:footnoteReference w:id="38"/>
      </w:r>
      <w:r>
        <w:t>, góp phần nâng cao năng lực quản lý, điều hành của cơ quan Uỷ ban MTTQ Việt Nam các cấp, từng bước hướng tới xây dựng nền hành chính hiện đại, số hóa toàn diện hoạt động công vụ, bảo đảm minh bạch, hiệu quả và gắn với công tác thi đua, đánh giá cán bộ.</w:t>
      </w:r>
    </w:p>
    <w:p>
      <w:pPr>
        <w:widowControl w:val="0"/>
        <w:shd w:val="clear" w:color="auto" w:fill="FFFFFF"/>
        <w:spacing w:line="264" w:lineRule="auto"/>
        <w:ind w:firstLine="567"/>
        <w:jc w:val="both"/>
        <w:rPr>
          <w:rFonts w:eastAsia="Times New Roman"/>
          <w:szCs w:val="28"/>
        </w:rPr>
      </w:pPr>
      <w:r>
        <w:rPr>
          <w:rFonts w:eastAsia="Times New Roman"/>
          <w:szCs w:val="28"/>
        </w:rPr>
        <w:t xml:space="preserve">Công tác đào tạo, bồi dưỡng cán bộ được quan tâm, tăng cường; Ban Thường trực Ủy ban MTTQ Việt Nam tỉnh Quảng Trị (cũ) đã tổ chức </w:t>
      </w:r>
      <w:r>
        <w:rPr>
          <w:rFonts w:eastAsia="Times New Roman"/>
          <w:bCs/>
          <w:szCs w:val="28"/>
        </w:rPr>
        <w:t>05</w:t>
      </w:r>
      <w:r>
        <w:rPr>
          <w:rFonts w:eastAsia="Times New Roman"/>
          <w:szCs w:val="28"/>
        </w:rPr>
        <w:t xml:space="preserve"> lớp bồi dưỡng nghiệp vụ với </w:t>
      </w:r>
      <w:r>
        <w:rPr>
          <w:rFonts w:eastAsia="Times New Roman"/>
          <w:bCs/>
          <w:szCs w:val="28"/>
        </w:rPr>
        <w:t>733</w:t>
      </w:r>
      <w:r>
        <w:rPr>
          <w:rFonts w:eastAsia="Times New Roman"/>
          <w:szCs w:val="28"/>
        </w:rPr>
        <w:t xml:space="preserve"> lượt cán bộ tham gia. Phong trào </w:t>
      </w:r>
      <w:r>
        <w:rPr>
          <w:rFonts w:eastAsia="Times New Roman"/>
          <w:i/>
          <w:iCs/>
          <w:szCs w:val="28"/>
        </w:rPr>
        <w:t xml:space="preserve">“Bình dân học vụ số” </w:t>
      </w:r>
      <w:r>
        <w:rPr>
          <w:rFonts w:eastAsia="Times New Roman"/>
          <w:szCs w:val="28"/>
        </w:rPr>
        <w:t xml:space="preserve">được phát động sâu rộng; các buổi tập huấn về chuyển đổi số được duy trì thường xuyên. Đến nay, </w:t>
      </w:r>
      <w:r>
        <w:rPr>
          <w:rFonts w:eastAsia="Times New Roman"/>
          <w:bCs/>
          <w:szCs w:val="28"/>
        </w:rPr>
        <w:t>100%</w:t>
      </w:r>
      <w:r>
        <w:rPr>
          <w:rFonts w:eastAsia="Times New Roman"/>
          <w:szCs w:val="28"/>
        </w:rPr>
        <w:t xml:space="preserve"> cán bộ Mặt trận cấp tỉnh, cấp huyện sử dụng thành thạo công cụ trí tuệ nhân tạo (ChatGPT), bước đầu ứng dụng hiệu quả trong chuyên môn, hành chính, tuyên truyền và giám sát.</w:t>
      </w:r>
    </w:p>
    <w:p>
      <w:pPr>
        <w:widowControl w:val="0"/>
        <w:shd w:val="clear" w:color="auto" w:fill="FFFFFF"/>
        <w:spacing w:line="264" w:lineRule="auto"/>
        <w:ind w:firstLine="567"/>
        <w:jc w:val="both"/>
        <w:rPr>
          <w:rFonts w:eastAsia="Times New Roman"/>
          <w:color w:val="000000" w:themeColor="text1"/>
          <w:szCs w:val="28"/>
        </w:rPr>
      </w:pPr>
      <w:r>
        <w:rPr>
          <w:rFonts w:eastAsia="Times New Roman"/>
          <w:color w:val="000000" w:themeColor="text1"/>
          <w:szCs w:val="28"/>
        </w:rPr>
        <w:t>Công tác phát huy vai trò Ủy viên Ủy ban MTTQ, các Hội đồng tư vấn, Ban tư vấn và đội ngũ chuyên gia, cộng tác viên được quan tâm thực hiện hiệu quả. Công tác thi đua, khen thưởng tiếp tục được đổi mới, kịp thời, đúng quy định</w:t>
      </w:r>
      <w:r>
        <w:rPr>
          <w:rStyle w:val="FootnoteReference"/>
          <w:rFonts w:eastAsia="Times New Roman"/>
          <w:color w:val="000000" w:themeColor="text1"/>
          <w:szCs w:val="28"/>
        </w:rPr>
        <w:footnoteReference w:id="39"/>
      </w:r>
      <w:r>
        <w:rPr>
          <w:rFonts w:eastAsia="Times New Roman"/>
          <w:color w:val="000000" w:themeColor="text1"/>
          <w:szCs w:val="28"/>
        </w:rPr>
        <w:t xml:space="preserve">. </w:t>
      </w:r>
    </w:p>
    <w:p>
      <w:pPr>
        <w:pBdr>
          <w:top w:val="dotted" w:sz="4" w:space="0" w:color="FFFFFF"/>
          <w:left w:val="dotted" w:sz="4" w:space="0" w:color="FFFFFF"/>
          <w:bottom w:val="dotted" w:sz="4" w:space="3" w:color="FFFFFF"/>
          <w:right w:val="dotted" w:sz="4" w:space="0" w:color="FFFFFF"/>
        </w:pBdr>
        <w:shd w:val="clear" w:color="auto" w:fill="FFFFFF"/>
        <w:spacing w:line="264" w:lineRule="auto"/>
        <w:ind w:firstLine="567"/>
        <w:jc w:val="both"/>
        <w:rPr>
          <w:b/>
          <w:color w:val="000000" w:themeColor="text1"/>
          <w:szCs w:val="28"/>
        </w:rPr>
      </w:pPr>
      <w:r>
        <w:rPr>
          <w:b/>
          <w:color w:val="000000" w:themeColor="text1"/>
          <w:szCs w:val="28"/>
        </w:rPr>
        <w:t>7. Đánh giá chung</w:t>
      </w:r>
    </w:p>
    <w:p>
      <w:pPr>
        <w:pBdr>
          <w:top w:val="dotted" w:sz="4" w:space="0" w:color="FFFFFF"/>
          <w:left w:val="dotted" w:sz="4" w:space="0" w:color="FFFFFF"/>
          <w:bottom w:val="dotted" w:sz="4" w:space="3" w:color="FFFFFF"/>
          <w:right w:val="dotted" w:sz="4" w:space="0" w:color="FFFFFF"/>
        </w:pBdr>
        <w:shd w:val="clear" w:color="auto" w:fill="FFFFFF"/>
        <w:spacing w:line="264" w:lineRule="auto"/>
        <w:ind w:firstLine="567"/>
        <w:jc w:val="both"/>
        <w:rPr>
          <w:color w:val="000000" w:themeColor="text1"/>
          <w:szCs w:val="28"/>
        </w:rPr>
      </w:pPr>
      <w:r>
        <w:rPr>
          <w:color w:val="000000" w:themeColor="text1"/>
        </w:rPr>
        <w:t xml:space="preserve">Trong 9 tháng đầu năm, Ủy ban MTTQ Việt Nam các cấp và các tổ chức thành viên trong tỉnh đã bám sát sự lãnh đạo, chỉ đạo của cấp ủy, phối hợp với chính quyền, chủ động, triển khai toàn diện Chương trình phối hợp và thống nhất hành động, đạt nhiều kết quả quan trọng trên các lĩnh vực công tác. Nổi bật là công tác tuyên truyền, vận động, tập hợp các tầng lớp Nhân dân tiếp tục đổi mới nội dung, hình thức, gắn với ứng dụng công nghệ số trong truyền thông và tương tác với người dân. Mặt trận các cấp phát huy vai trò cầu nối, kịp thời nắm bắt, phản ánh tâm tư, nguyện vọng, kiến nghị chính đáng của Nhân dân đến cấp ủy, chính quyền, góp phần tăng cường đồng thuận xã hội, củng cố niềm tin của Nhân dân đối với Đảng, Nhà nước. Các cuộc vận động, phong trào thi đua yêu nước được triển khai sâu rộng, đồng bộ, linh hoạt và phù hợp với điều kiện từng địa phương, cơ sở; nhiều mô hình, cách làm hay được phát huy, nhân rộng, khơi dậy tinh thần đoàn kết, tương thân, tương ái trong cộng đồng. Công tác an sinh xã hội có nhiều đổi </w:t>
      </w:r>
      <w:r>
        <w:rPr>
          <w:color w:val="000000" w:themeColor="text1"/>
        </w:rPr>
        <w:lastRenderedPageBreak/>
        <w:t xml:space="preserve">mới, nhất là trong huy động nguồn lực và phương thức hỗ trợ các đối tượng yếu thế, góp phần thiết thực vào thực hiện mục tiêu giảm nghèo bền vững, xây dựng nông thôn mới, đô thị văn minh. Công tác giám sát, phản biện xã hội và tham gia xây dựng Đảng, chính quyền được triển khai bài bản, đi vào chiều sâu, có trọng tâm, trọng điểm. Hoạt động phản biện xã hội đối với các chính sách, dự án luật được thực hiện nghiêm túc, hiệu quả; giám sát các chương trình an sinh xã hội, đặc biệt là </w:t>
      </w:r>
      <w:r>
        <w:rPr>
          <w:color w:val="000000" w:themeColor="text1"/>
          <w:szCs w:val="28"/>
        </w:rPr>
        <w:t xml:space="preserve">Chương trình xóa nhà tạm, nhà dột nát, được tiến hành quyết liệt, kịp thời kiến nghị khắc phục bất cập, bảo đảm quyền lợi chính đáng của Nhân dân. </w:t>
      </w:r>
      <w:r>
        <w:rPr>
          <w:rFonts w:eastAsia="Times New Roman"/>
          <w:color w:val="000000" w:themeColor="text1"/>
          <w:szCs w:val="28"/>
          <w:lang w:val="en-GB" w:eastAsia="en-GB"/>
        </w:rPr>
        <w:t>Mặt trận các cấp tích cực đổi mới nội dung, phương thức hoạt động; tăng cường ứng dụng công nghệ thông tin, chuyển đổi số, nâng cao hiệu quả quản lý, điều hành và năng lực đội ngũ cán bộ. Vai trò của Ủy viên Ủy ban, các Hội đồng, Ban tư vấn, đội ngũ cộng tác viên được phát huy rõ nét, góp phần nâng cao chất lượng hoạt động. Về công tác sắp xếp tổ chức bộ máy, chỉ sau hơn 2 tháng triển khai sắp xếp, các tổ chức đã nhanh chóng thích ứng, bộ máy hoạt động cơ bản thông suốt, hiệu quả; MTTQ, các tổ chức thành viên và cấp ủy, chính quyền địa phương đã có sự phối hợp chặt chẽ, từng bước nâng cao năng lực thực thi nhiệm vụ trong tình hình mới.</w:t>
      </w:r>
    </w:p>
    <w:p>
      <w:pPr>
        <w:pBdr>
          <w:top w:val="dotted" w:sz="4" w:space="0" w:color="FFFFFF"/>
          <w:left w:val="dotted" w:sz="4" w:space="0" w:color="FFFFFF"/>
          <w:bottom w:val="dotted" w:sz="4" w:space="3" w:color="FFFFFF"/>
          <w:right w:val="dotted" w:sz="4" w:space="0" w:color="FFFFFF"/>
        </w:pBdr>
        <w:shd w:val="clear" w:color="auto" w:fill="FFFFFF"/>
        <w:spacing w:line="264" w:lineRule="auto"/>
        <w:ind w:firstLine="567"/>
        <w:jc w:val="both"/>
        <w:rPr>
          <w:rFonts w:eastAsia="Times New Roman"/>
          <w:color w:val="000000" w:themeColor="text1"/>
          <w:szCs w:val="28"/>
          <w:lang w:val="en-GB" w:eastAsia="en-GB"/>
        </w:rPr>
      </w:pPr>
      <w:r>
        <w:rPr>
          <w:rFonts w:eastAsia="Times New Roman"/>
          <w:color w:val="000000" w:themeColor="text1"/>
          <w:szCs w:val="28"/>
          <w:lang w:val="en-GB" w:eastAsia="en-GB"/>
        </w:rPr>
        <w:t>Tuy nhiên, do tác động của quá trình sắp xếp, sáp nhập đơn vị hành chính và tổ chức bộ máy, ở một số địa phương công tác Mặt trận còn gặp khó khăn, chưa bảo đảm tính liên tục; một số nơi còn lúng túng trong phân công nhiệm vụ, ổn định tổ chức, ảnh hưởng đến tiến độ thực hiện kế hoạch</w:t>
      </w:r>
    </w:p>
    <w:p>
      <w:pPr>
        <w:pBdr>
          <w:top w:val="dotted" w:sz="4" w:space="0" w:color="FFFFFF"/>
          <w:left w:val="dotted" w:sz="4" w:space="0" w:color="FFFFFF"/>
          <w:bottom w:val="dotted" w:sz="4" w:space="3" w:color="FFFFFF"/>
          <w:right w:val="dotted" w:sz="4" w:space="0" w:color="FFFFFF"/>
        </w:pBdr>
        <w:shd w:val="clear" w:color="auto" w:fill="FFFFFF"/>
        <w:spacing w:line="264" w:lineRule="auto"/>
        <w:ind w:firstLine="567"/>
        <w:jc w:val="both"/>
        <w:rPr>
          <w:rFonts w:eastAsia="Times New Roman"/>
          <w:color w:val="000000" w:themeColor="text1"/>
          <w:szCs w:val="28"/>
          <w:lang w:val="en-GB" w:eastAsia="en-GB"/>
        </w:rPr>
      </w:pPr>
      <w:r>
        <w:rPr>
          <w:rFonts w:eastAsia="Times New Roman"/>
          <w:color w:val="000000" w:themeColor="text1"/>
          <w:szCs w:val="28"/>
          <w:lang w:val="en-GB" w:eastAsia="en-GB"/>
        </w:rPr>
        <w:t>Nhìn chung, mặc dù vẫn còn những khó khăn nhất định trong giai đoạn chuyển tiếp, nhưng MTTQ Việt Nam các cấp trong tỉnh đã thể hiện rõ vai trò nòng cốt trong củng cố khối đại đoàn kết toàn dân tộc, tạo sự đồng thuận trong Nhân dân, góp phần thực hiện hiệu quả các chủ trương lớn của Đảng, Nhà nước và của tỉnh về sắp xếp tổ chức bộ máy hệ thống chính trị.</w:t>
      </w:r>
    </w:p>
    <w:p>
      <w:pPr>
        <w:pBdr>
          <w:top w:val="dotted" w:sz="4" w:space="0" w:color="FFFFFF"/>
          <w:left w:val="dotted" w:sz="4" w:space="0" w:color="FFFFFF"/>
          <w:bottom w:val="dotted" w:sz="4" w:space="3" w:color="FFFFFF"/>
          <w:right w:val="dotted" w:sz="4" w:space="0" w:color="FFFFFF"/>
        </w:pBdr>
        <w:shd w:val="clear" w:color="auto" w:fill="FFFFFF"/>
        <w:spacing w:line="264" w:lineRule="auto"/>
        <w:ind w:firstLine="567"/>
        <w:jc w:val="both"/>
        <w:rPr>
          <w:rFonts w:ascii="Times New Roman Bold" w:eastAsia="Times New Roman" w:hAnsi="Times New Roman Bold"/>
          <w:color w:val="000000" w:themeColor="text1"/>
          <w:spacing w:val="-8"/>
          <w:szCs w:val="28"/>
          <w:lang w:val="en-GB" w:eastAsia="en-GB"/>
        </w:rPr>
      </w:pPr>
      <w:r>
        <w:rPr>
          <w:rFonts w:ascii="Times New Roman Bold" w:eastAsia="Times New Roman" w:hAnsi="Times New Roman Bold"/>
          <w:b/>
          <w:bCs/>
          <w:color w:val="000000" w:themeColor="text1"/>
          <w:spacing w:val="-8"/>
          <w:szCs w:val="28"/>
        </w:rPr>
        <w:t>II.</w:t>
      </w:r>
      <w:r>
        <w:rPr>
          <w:rFonts w:ascii="Times New Roman Bold" w:eastAsia="Times New Roman" w:hAnsi="Times New Roman Bold"/>
          <w:color w:val="000000" w:themeColor="text1"/>
          <w:spacing w:val="-8"/>
          <w:szCs w:val="28"/>
        </w:rPr>
        <w:t xml:space="preserve"> </w:t>
      </w:r>
      <w:r>
        <w:rPr>
          <w:rFonts w:ascii="Times New Roman Bold" w:eastAsia="Times New Roman" w:hAnsi="Times New Roman Bold"/>
          <w:b/>
          <w:color w:val="000000" w:themeColor="text1"/>
          <w:spacing w:val="-8"/>
          <w:szCs w:val="28"/>
        </w:rPr>
        <w:t>NHIỆM VỤ</w:t>
      </w:r>
      <w:r>
        <w:rPr>
          <w:rFonts w:ascii="Times New Roman Bold" w:eastAsia="Times New Roman" w:hAnsi="Times New Roman Bold"/>
          <w:color w:val="000000" w:themeColor="text1"/>
          <w:spacing w:val="-8"/>
          <w:szCs w:val="28"/>
        </w:rPr>
        <w:t xml:space="preserve"> </w:t>
      </w:r>
      <w:r>
        <w:rPr>
          <w:rFonts w:ascii="Times New Roman Bold" w:hAnsi="Times New Roman Bold"/>
          <w:b/>
          <w:color w:val="000000" w:themeColor="text1"/>
          <w:spacing w:val="-8"/>
          <w:szCs w:val="28"/>
        </w:rPr>
        <w:t>TRỌNG TÂM  QUÝ IV NĂM 2025</w:t>
      </w:r>
    </w:p>
    <w:p>
      <w:pPr>
        <w:spacing w:line="264" w:lineRule="auto"/>
        <w:ind w:firstLine="567"/>
        <w:jc w:val="both"/>
        <w:rPr>
          <w:spacing w:val="-4"/>
        </w:rPr>
      </w:pPr>
      <w:r>
        <w:rPr>
          <w:rFonts w:ascii="Times New Roman Bold" w:hAnsi="Times New Roman Bold"/>
          <w:b/>
          <w:spacing w:val="-4"/>
          <w:szCs w:val="28"/>
        </w:rPr>
        <w:t>1. Tiếp tục thực hiện Đề án sắp xếp, tinh gọn các cơ quan MTTQ, các tổ chức chính trị - xã hội, các hội quần chúng do Đảng và Nhà nước giao nhiệm vụ</w:t>
      </w:r>
    </w:p>
    <w:p>
      <w:pPr>
        <w:spacing w:line="264" w:lineRule="auto"/>
        <w:ind w:firstLine="567"/>
        <w:jc w:val="both"/>
        <w:rPr>
          <w:bCs/>
          <w:szCs w:val="28"/>
        </w:rPr>
      </w:pPr>
      <w:r>
        <w:rPr>
          <w:bCs/>
          <w:szCs w:val="28"/>
        </w:rPr>
        <w:t>- Phối hợp, triển khai việc sắp xếp, tinh gọn các hội quần chúng do Đảng, Nhà nước giao nhiệm vụ cấp tỉnh, cấp xã theo dự hướng dẫn thống nhất từ Trung ương đến địa phương.</w:t>
      </w:r>
    </w:p>
    <w:p>
      <w:pPr>
        <w:spacing w:line="264" w:lineRule="auto"/>
        <w:ind w:firstLine="567"/>
        <w:jc w:val="both"/>
        <w:rPr>
          <w:bCs/>
          <w:spacing w:val="-4"/>
          <w:szCs w:val="28"/>
        </w:rPr>
      </w:pPr>
      <w:r>
        <w:rPr>
          <w:bCs/>
          <w:spacing w:val="-4"/>
          <w:szCs w:val="28"/>
        </w:rPr>
        <w:t>- Rà soát, bổ sung hoặc ban hành các chương trình phối hợp, kế hoạch hoạt động với các sở, ban, ngành phù hợp trong bối cảnh mới sau sắp xếp tổ chức bộ máy.</w:t>
      </w:r>
    </w:p>
    <w:p>
      <w:pPr>
        <w:spacing w:line="264" w:lineRule="auto"/>
        <w:ind w:firstLine="567"/>
        <w:jc w:val="both"/>
        <w:rPr>
          <w:bCs/>
          <w:szCs w:val="28"/>
        </w:rPr>
      </w:pPr>
      <w:r>
        <w:rPr>
          <w:color w:val="000000" w:themeColor="text1"/>
          <w:szCs w:val="28"/>
        </w:rPr>
        <w:t>- Tiếp tục tập huấn, hướng dẫn nghiệp vụ cho cán bộ Ủy ban MTTQ Việt Nam các xã, phường, đặc khu.</w:t>
      </w:r>
    </w:p>
    <w:p>
      <w:pPr>
        <w:spacing w:line="264" w:lineRule="auto"/>
        <w:ind w:firstLine="567"/>
        <w:jc w:val="both"/>
        <w:rPr>
          <w:bCs/>
          <w:szCs w:val="28"/>
        </w:rPr>
      </w:pPr>
      <w:r>
        <w:rPr>
          <w:color w:val="000000" w:themeColor="text1"/>
          <w:szCs w:val="28"/>
        </w:rPr>
        <w:t>- Tăng cường bám sát cơ sở, kịp thời nắm bắt tình hình, giải quyết các vấn đề khó khăn, vướng mắc trong tổ chức và vận hành Ủy ban MTTQ Việt Nam cấp tỉnh, xã.</w:t>
      </w:r>
    </w:p>
    <w:p>
      <w:pPr>
        <w:spacing w:line="264" w:lineRule="auto"/>
        <w:ind w:firstLine="567"/>
        <w:jc w:val="both"/>
        <w:rPr>
          <w:b/>
          <w:szCs w:val="28"/>
        </w:rPr>
      </w:pPr>
      <w:r>
        <w:rPr>
          <w:b/>
          <w:szCs w:val="28"/>
        </w:rPr>
        <w:t>2. Triển khai công tác tổ chức Đại hội MTTQ Việt Nam và các tổ chức chính trị - xã hội các cấp trên địa bàn tỉnh</w:t>
      </w:r>
    </w:p>
    <w:p>
      <w:pPr>
        <w:spacing w:line="264" w:lineRule="auto"/>
        <w:ind w:firstLine="567"/>
        <w:jc w:val="both"/>
        <w:rPr>
          <w:bCs/>
          <w:szCs w:val="28"/>
        </w:rPr>
      </w:pPr>
      <w:r>
        <w:rPr>
          <w:bCs/>
          <w:szCs w:val="28"/>
        </w:rPr>
        <w:lastRenderedPageBreak/>
        <w:t>-</w:t>
      </w:r>
      <w:r>
        <w:rPr>
          <w:b/>
          <w:szCs w:val="28"/>
        </w:rPr>
        <w:t xml:space="preserve"> </w:t>
      </w:r>
      <w:r>
        <w:rPr>
          <w:szCs w:val="28"/>
          <w:shd w:val="clear" w:color="auto" w:fill="FFFFFF"/>
        </w:rPr>
        <w:t xml:space="preserve">Tập trung quán triệt, tuyên truyền và thực hiện Chị thị 48-CT/TW, ngày </w:t>
      </w:r>
      <w:r>
        <w:rPr>
          <w:szCs w:val="28"/>
        </w:rPr>
        <w:t>CT/TW, ngày 24/6/2025 của Ban Bí thư Trung ương, Chỉ thị 04-CT/TU, ngày 04/9/2025 của Ban Thường vụ Tỉnh uỷ về lãnh đạo Đại hội đại biểu MTTQ Việt Nam và các tổ chức chính trị - xã hội các cấp, nhiệm kỳ 2025-2030, tiến tới Đại hội đại biểu toàn quốc MTTQ Việt Nam nhiệm kỳ 2026 - 2031.</w:t>
      </w:r>
    </w:p>
    <w:p>
      <w:pPr>
        <w:spacing w:line="264" w:lineRule="auto"/>
        <w:ind w:firstLine="567"/>
        <w:jc w:val="both"/>
        <w:rPr>
          <w:szCs w:val="28"/>
        </w:rPr>
      </w:pPr>
      <w:r>
        <w:rPr>
          <w:szCs w:val="28"/>
        </w:rPr>
        <w:t>- Thực hiện tốt công tác chuẩn bị các bội dung Đại hội đại biểu MTTQ Việt Nam và các tổ chức chính trị- xã hội cấp tỉnh và cấp xã. Chuẩn bị kỹ lưỡng, chu đáo các văn kiện trình Đại hội; công tác tác nhân sự bảo đảm sự lãnh đạo toàn diện, trực tiếp, thường xuyên của cấp uỷ đảng, đúng quy định của Đảng, Nhà nước, Điều lệ MTTQ Việt Nam, điều lệ của các tổ chức chính trị - xã hội; Qua đó xây dựng Ủy ban MTTQ Việt Nam các cấp nhiệm kỳ mới thực sự là trung tâm của khối đại đoàn kết.</w:t>
      </w:r>
    </w:p>
    <w:p>
      <w:pPr>
        <w:spacing w:line="264" w:lineRule="auto"/>
        <w:ind w:firstLine="567"/>
        <w:jc w:val="both"/>
        <w:rPr>
          <w:rFonts w:ascii="Times New Roman Bold" w:hAnsi="Times New Roman Bold"/>
          <w:b/>
          <w:color w:val="000000" w:themeColor="text1"/>
          <w:spacing w:val="-6"/>
        </w:rPr>
      </w:pPr>
      <w:r>
        <w:rPr>
          <w:rFonts w:ascii="Times New Roman Bold" w:hAnsi="Times New Roman Bold"/>
          <w:b/>
          <w:color w:val="000000" w:themeColor="text1"/>
          <w:spacing w:val="-6"/>
          <w:szCs w:val="28"/>
        </w:rPr>
        <w:t>3.</w:t>
      </w:r>
      <w:r>
        <w:rPr>
          <w:rFonts w:ascii="Times New Roman Bold" w:hAnsi="Times New Roman Bold"/>
          <w:b/>
          <w:color w:val="000000" w:themeColor="text1"/>
          <w:spacing w:val="-6"/>
        </w:rPr>
        <w:t xml:space="preserve"> Đẩy mạnh công tác tuyên truyền, vận động, tập hợp các tầng lớp Nhân dân, tăng cường đồng thuận xã hội, phát huy sức mạnh khối đại đoàn kết dân tộc</w:t>
      </w:r>
    </w:p>
    <w:p>
      <w:pPr>
        <w:spacing w:line="264" w:lineRule="auto"/>
        <w:ind w:firstLine="567"/>
        <w:jc w:val="both"/>
        <w:rPr>
          <w:color w:val="000000" w:themeColor="text1"/>
        </w:rPr>
      </w:pPr>
      <w:r>
        <w:rPr>
          <w:color w:val="000000" w:themeColor="text1"/>
        </w:rPr>
        <w:t>- Tổ chức các hoạt động tuyên truyền về công tác tổ chức Đại hội Đảng bộ tỉnh lần thứ XVIII, tiến tới Đại hội đại biểu toàn quốc lần thứ XIV của Đảng; 04 nghị quyết trụ cột của đất nước.</w:t>
      </w:r>
    </w:p>
    <w:p>
      <w:pPr>
        <w:spacing w:line="264" w:lineRule="auto"/>
        <w:ind w:firstLine="567"/>
        <w:jc w:val="both"/>
        <w:rPr>
          <w:color w:val="000000" w:themeColor="text1"/>
        </w:rPr>
      </w:pPr>
      <w:r>
        <w:rPr>
          <w:color w:val="000000" w:themeColor="text1"/>
        </w:rPr>
        <w:t>- Phát động phong trào thi đua chào mừng và đẩy mạnh công tác tuyên truyền trước, trong và sau Đại hội MTTQ vầ các tổ chức chính trị-xã hội các cấp.</w:t>
      </w:r>
    </w:p>
    <w:p>
      <w:pPr>
        <w:spacing w:line="264" w:lineRule="auto"/>
        <w:ind w:firstLine="567"/>
        <w:jc w:val="both"/>
        <w:rPr>
          <w:color w:val="000000" w:themeColor="text1"/>
        </w:rPr>
      </w:pPr>
      <w:r>
        <w:rPr>
          <w:color w:val="000000" w:themeColor="text1"/>
        </w:rPr>
        <w:t>- Tuyên truyền, tổ chức các hoạt động kỷ niệm 95 năm Ngày thành lập Mặt trận Dân tộc thống nhất Việt Nam - Ngày truyền thống của MTTQ Việt Nam.</w:t>
      </w:r>
    </w:p>
    <w:p>
      <w:pPr>
        <w:spacing w:line="264" w:lineRule="auto"/>
        <w:ind w:firstLine="567"/>
        <w:jc w:val="both"/>
        <w:rPr>
          <w:color w:val="000000" w:themeColor="text1"/>
        </w:rPr>
      </w:pPr>
      <w:r>
        <w:rPr>
          <w:color w:val="000000" w:themeColor="text1"/>
        </w:rPr>
        <w:t xml:space="preserve">- Nâng cao chất lượng đẩy mạnh công tác tuyên truyền trên Trang thông tin điện tử Tổng hợp của MTTQ Việt Nam tỉnh, phần mềm </w:t>
      </w:r>
      <w:r>
        <w:rPr>
          <w:i/>
          <w:color w:val="000000" w:themeColor="text1"/>
        </w:rPr>
        <w:t>“Mặt trận số”,</w:t>
      </w:r>
      <w:r>
        <w:rPr>
          <w:color w:val="000000" w:themeColor="text1"/>
        </w:rPr>
        <w:t xml:space="preserve"> các trang Fanpage, Facebook, Zalo, </w:t>
      </w:r>
      <w:r>
        <w:rPr>
          <w:i/>
          <w:iCs/>
          <w:color w:val="000000" w:themeColor="text1"/>
        </w:rPr>
        <w:t>“Trang cộng đồng”</w:t>
      </w:r>
      <w:r>
        <w:rPr>
          <w:color w:val="000000" w:themeColor="text1"/>
        </w:rPr>
        <w:t xml:space="preserve"> của MTTQ Việt Nam và các tổ chức thành viên.</w:t>
      </w:r>
    </w:p>
    <w:p>
      <w:pPr>
        <w:pBdr>
          <w:top w:val="dotted" w:sz="4" w:space="0" w:color="FFFFFF"/>
          <w:left w:val="dotted" w:sz="4" w:space="0" w:color="FFFFFF"/>
          <w:bottom w:val="dotted" w:sz="4" w:space="0" w:color="FFFFFF"/>
          <w:right w:val="dotted" w:sz="4" w:space="1" w:color="FFFFFF"/>
        </w:pBdr>
        <w:shd w:val="clear" w:color="auto" w:fill="FFFFFF"/>
        <w:spacing w:line="264" w:lineRule="auto"/>
        <w:ind w:firstLine="567"/>
        <w:jc w:val="both"/>
        <w:rPr>
          <w:color w:val="000000" w:themeColor="text1"/>
        </w:rPr>
      </w:pPr>
      <w:r>
        <w:rPr>
          <w:color w:val="000000" w:themeColor="text1"/>
        </w:rPr>
        <w:t xml:space="preserve">- Triển khai thực hiện có hiệu quả Nghị quyết số 26/NQ-MTTW-ĐCT ngày 11/11/2023 của Đoàn Chủ tịch UBTW MTTQ Việt Nam về việc nâng cao chất lượng, hiệu quả tổ chức Ngày hội Đại đoàn kết toàn dân tộc ở khu dân cư.  </w:t>
      </w:r>
    </w:p>
    <w:p>
      <w:pPr>
        <w:spacing w:line="264" w:lineRule="auto"/>
        <w:ind w:firstLine="567"/>
        <w:jc w:val="both"/>
        <w:rPr>
          <w:color w:val="000000" w:themeColor="text1"/>
        </w:rPr>
      </w:pPr>
      <w:r>
        <w:rPr>
          <w:color w:val="000000" w:themeColor="text1"/>
        </w:rPr>
        <w:t xml:space="preserve">- Tăng cường công tác tuyên truyền sâu rộng về Cuộc vận động </w:t>
      </w:r>
      <w:r>
        <w:rPr>
          <w:i/>
          <w:iCs/>
          <w:color w:val="000000" w:themeColor="text1"/>
        </w:rPr>
        <w:t>“Toàn dân đoàn kết xây dựng nông thôn mới, đô thị văn minh”</w:t>
      </w:r>
      <w:r>
        <w:rPr>
          <w:color w:val="000000" w:themeColor="text1"/>
        </w:rPr>
        <w:t>; phong trào thi đua</w:t>
      </w:r>
      <w:r>
        <w:rPr>
          <w:i/>
          <w:iCs/>
          <w:color w:val="000000" w:themeColor="text1"/>
        </w:rPr>
        <w:t>“Chung tay xóa nhà tạm, nhà dột nát”</w:t>
      </w:r>
      <w:r>
        <w:rPr>
          <w:color w:val="000000" w:themeColor="text1"/>
        </w:rPr>
        <w:t xml:space="preserve"> của tỉnh; Cuộc vận động </w:t>
      </w:r>
      <w:r>
        <w:rPr>
          <w:i/>
          <w:iCs/>
          <w:color w:val="000000" w:themeColor="text1"/>
        </w:rPr>
        <w:t>“Người Việt Nam ưu tiên dùng hàng Việt Nam”</w:t>
      </w:r>
      <w:r>
        <w:rPr>
          <w:color w:val="000000" w:themeColor="text1"/>
        </w:rPr>
        <w:t>, công tác phòng chống, cứu trợ thiên tai; các mô hình, điển hình tiên tiến trong thực hiện các phong trào thi đua yêu nước, các cuộc vận động của Mặt trận các cấp.</w:t>
      </w:r>
    </w:p>
    <w:p>
      <w:pPr>
        <w:spacing w:line="264" w:lineRule="auto"/>
        <w:ind w:firstLine="567"/>
        <w:jc w:val="both"/>
        <w:rPr>
          <w:color w:val="000000" w:themeColor="text1"/>
        </w:rPr>
      </w:pPr>
      <w:r>
        <w:rPr>
          <w:color w:val="000000" w:themeColor="text1"/>
        </w:rPr>
        <w:t xml:space="preserve">- Xây dựng, ban hành </w:t>
      </w:r>
      <w:r>
        <w:rPr>
          <w:color w:val="000000" w:themeColor="text1"/>
          <w:szCs w:val="28"/>
        </w:rPr>
        <w:t>Đề án “Nâng cao sự thống nhất về chính trị và tinh thần trong Nhân dân gắn với xây dựng khu dân cư tự quản, đoàn kết, dân chủ, ấm no, an toàn, hạnh phúc”.</w:t>
      </w:r>
    </w:p>
    <w:p>
      <w:pPr>
        <w:spacing w:line="264" w:lineRule="auto"/>
        <w:ind w:firstLine="567"/>
        <w:jc w:val="both"/>
        <w:rPr>
          <w:color w:val="000000" w:themeColor="text1"/>
        </w:rPr>
      </w:pPr>
      <w:r>
        <w:rPr>
          <w:color w:val="000000" w:themeColor="text1"/>
        </w:rPr>
        <w:t xml:space="preserve">- Tham mưu xây dựng </w:t>
      </w:r>
      <w:r>
        <w:rPr>
          <w:color w:val="000000" w:themeColor="text1"/>
          <w:szCs w:val="28"/>
        </w:rPr>
        <w:t>Nghị quyết của Ban Thường vụ Tỉnh uỷ về nâng cao chất lượng, hiệu quả hoạt động của MTTQ Việt Nam các cấp giai đoạn 2025-2030.</w:t>
      </w:r>
    </w:p>
    <w:p>
      <w:pPr>
        <w:pBdr>
          <w:top w:val="dotted" w:sz="4" w:space="0" w:color="FFFFFF"/>
          <w:left w:val="dotted" w:sz="4" w:space="0" w:color="FFFFFF"/>
          <w:bottom w:val="dotted" w:sz="4" w:space="0" w:color="FFFFFF"/>
          <w:right w:val="dotted" w:sz="4" w:space="1" w:color="FFFFFF"/>
        </w:pBdr>
        <w:shd w:val="clear" w:color="auto" w:fill="FFFFFF"/>
        <w:spacing w:line="264" w:lineRule="auto"/>
        <w:ind w:firstLine="567"/>
        <w:jc w:val="both"/>
        <w:rPr>
          <w:color w:val="000000" w:themeColor="text1"/>
        </w:rPr>
      </w:pPr>
      <w:r>
        <w:rPr>
          <w:b/>
          <w:color w:val="000000" w:themeColor="text1"/>
        </w:rPr>
        <w:t>4. Nâng cao chất lượng, hiệu quả công tác giám sát và phản biện xã hội, thực hiện dân chủ, tích cực tham gia xây dựng Đảng, Nhà nước và hệ thống chính trị</w:t>
      </w:r>
      <w:r>
        <w:rPr>
          <w:color w:val="000000" w:themeColor="text1"/>
        </w:rPr>
        <w:t xml:space="preserve"> </w:t>
      </w:r>
    </w:p>
    <w:p>
      <w:pPr>
        <w:pBdr>
          <w:top w:val="dotted" w:sz="4" w:space="0" w:color="FFFFFF"/>
          <w:left w:val="dotted" w:sz="4" w:space="0" w:color="FFFFFF"/>
          <w:bottom w:val="dotted" w:sz="4" w:space="2" w:color="FFFFFF"/>
          <w:right w:val="dotted" w:sz="4" w:space="1" w:color="FFFFFF"/>
        </w:pBdr>
        <w:shd w:val="clear" w:color="auto" w:fill="FFFFFF"/>
        <w:spacing w:line="264" w:lineRule="auto"/>
        <w:ind w:firstLine="567"/>
        <w:jc w:val="both"/>
        <w:rPr>
          <w:color w:val="000000" w:themeColor="text1"/>
        </w:rPr>
      </w:pPr>
      <w:r>
        <w:rPr>
          <w:color w:val="000000" w:themeColor="text1"/>
        </w:rPr>
        <w:lastRenderedPageBreak/>
        <w:t>- Tuyên truyền, phổ biến các Luật đã được Quốc hội thông qua tại kỳ họp thứ 9, Quốc hội khoá XV và các chính sách, pháp luật liên quan đến quyền, lợi ích và nghĩa vụ của Nhân dân.</w:t>
      </w:r>
    </w:p>
    <w:p>
      <w:pPr>
        <w:pBdr>
          <w:top w:val="dotted" w:sz="4" w:space="0" w:color="FFFFFF"/>
          <w:left w:val="dotted" w:sz="4" w:space="0" w:color="FFFFFF"/>
          <w:bottom w:val="dotted" w:sz="4" w:space="2" w:color="FFFFFF"/>
          <w:right w:val="dotted" w:sz="4" w:space="1" w:color="FFFFFF"/>
        </w:pBdr>
        <w:shd w:val="clear" w:color="auto" w:fill="FFFFFF"/>
        <w:spacing w:line="264" w:lineRule="auto"/>
        <w:ind w:firstLine="567"/>
        <w:jc w:val="both"/>
        <w:rPr>
          <w:color w:val="000000" w:themeColor="text1"/>
          <w:szCs w:val="28"/>
        </w:rPr>
      </w:pPr>
      <w:r>
        <w:rPr>
          <w:color w:val="000000" w:themeColor="text1"/>
          <w:szCs w:val="28"/>
        </w:rPr>
        <w:t xml:space="preserve">- Tham gia góp ý xây dựng, hoàn thiện hệ thống pháp luật; tham gia góp ý đối với các dự thảo Luật, văn bản quy phạm pháp luật, các Chương trình, Dự án theo Kế hoạch của Uỷ ban Trung ương MTTQ Việt Nam và của tỉnh. </w:t>
      </w:r>
    </w:p>
    <w:p>
      <w:pPr>
        <w:pBdr>
          <w:top w:val="dotted" w:sz="4" w:space="0" w:color="FFFFFF"/>
          <w:left w:val="dotted" w:sz="4" w:space="0" w:color="FFFFFF"/>
          <w:bottom w:val="dotted" w:sz="4" w:space="15" w:color="FFFFFF"/>
          <w:right w:val="dotted" w:sz="4" w:space="1" w:color="FFFFFF"/>
        </w:pBdr>
        <w:shd w:val="clear" w:color="auto" w:fill="FFFFFF"/>
        <w:spacing w:line="264" w:lineRule="auto"/>
        <w:ind w:firstLine="567"/>
        <w:jc w:val="both"/>
        <w:rPr>
          <w:color w:val="000000" w:themeColor="text1"/>
          <w:szCs w:val="28"/>
        </w:rPr>
      </w:pPr>
      <w:r>
        <w:rPr>
          <w:color w:val="000000" w:themeColor="text1"/>
          <w:szCs w:val="28"/>
        </w:rPr>
        <w:t>- Triển khai hoạt động giám sát theo Kế hoạch giám sát năm 2025, tổ chức giám sát chuyền đề: Giám sát việc thực hiện một số quy định pháp luật, chế độ, chính sách đối với cán bộ, công chức, người hoạt động không chuyên trách và Nhân dân sau khi sát nhập đơn vị hành chính cấp xã.</w:t>
      </w:r>
    </w:p>
    <w:p>
      <w:pPr>
        <w:pBdr>
          <w:top w:val="dotted" w:sz="4" w:space="0" w:color="FFFFFF"/>
          <w:left w:val="dotted" w:sz="4" w:space="0" w:color="FFFFFF"/>
          <w:bottom w:val="dotted" w:sz="4" w:space="15" w:color="FFFFFF"/>
          <w:right w:val="dotted" w:sz="4" w:space="1" w:color="FFFFFF"/>
        </w:pBdr>
        <w:shd w:val="clear" w:color="auto" w:fill="FFFFFF"/>
        <w:spacing w:line="264" w:lineRule="auto"/>
        <w:ind w:firstLine="567"/>
        <w:jc w:val="both"/>
        <w:rPr>
          <w:color w:val="000000" w:themeColor="text1"/>
          <w:szCs w:val="28"/>
        </w:rPr>
      </w:pPr>
      <w:r>
        <w:rPr>
          <w:color w:val="000000" w:themeColor="text1"/>
          <w:szCs w:val="28"/>
        </w:rPr>
        <w:t xml:space="preserve"> - Xây dựng Kế hoạch giám sát và phản biện xã hội năm 2026 của Ủy ban MTTQ Việt Nam tỉnh. </w:t>
      </w:r>
    </w:p>
    <w:p>
      <w:pPr>
        <w:pBdr>
          <w:top w:val="dotted" w:sz="4" w:space="0" w:color="FFFFFF"/>
          <w:left w:val="dotted" w:sz="4" w:space="0" w:color="FFFFFF"/>
          <w:bottom w:val="dotted" w:sz="4" w:space="15" w:color="FFFFFF"/>
          <w:right w:val="dotted" w:sz="4" w:space="1" w:color="FFFFFF"/>
        </w:pBdr>
        <w:shd w:val="clear" w:color="auto" w:fill="FFFFFF"/>
        <w:spacing w:line="264" w:lineRule="auto"/>
        <w:ind w:firstLine="567"/>
        <w:jc w:val="both"/>
        <w:rPr>
          <w:color w:val="000000" w:themeColor="text1"/>
          <w:szCs w:val="28"/>
        </w:rPr>
      </w:pPr>
      <w:r>
        <w:rPr>
          <w:color w:val="000000" w:themeColor="text1"/>
          <w:szCs w:val="28"/>
        </w:rPr>
        <w:t xml:space="preserve">- Thực hiện công tác phản biện đối với dự thảo Nghị quyết của HĐND tỉnh về bảng giá đất trên địa bàn tỉnh theo kế hoạch và một số dự thảo văn bản quy phạm pháp luật của tỉnh. </w:t>
      </w:r>
    </w:p>
    <w:p>
      <w:pPr>
        <w:pBdr>
          <w:top w:val="dotted" w:sz="4" w:space="0" w:color="FFFFFF"/>
          <w:left w:val="dotted" w:sz="4" w:space="0" w:color="FFFFFF"/>
          <w:bottom w:val="dotted" w:sz="4" w:space="15" w:color="FFFFFF"/>
          <w:right w:val="dotted" w:sz="4" w:space="1" w:color="FFFFFF"/>
        </w:pBdr>
        <w:shd w:val="clear" w:color="auto" w:fill="FFFFFF"/>
        <w:spacing w:line="264" w:lineRule="auto"/>
        <w:ind w:firstLine="567"/>
        <w:jc w:val="both"/>
        <w:rPr>
          <w:color w:val="000000" w:themeColor="text1"/>
        </w:rPr>
      </w:pPr>
      <w:r>
        <w:rPr>
          <w:color w:val="000000" w:themeColor="text1"/>
          <w:szCs w:val="28"/>
        </w:rPr>
        <w:t>- Phát huy dân chủ, thực hiện dân chủ ở cơ sở theo Luật Thực hiện dân chủ ở cơ sở. Hướng dẫn hoạt động và phát huy vai trò giám sát của Ban TTND, Ban Giám sát đầu tư cộng đồng ở khu dân cư. Hướng dẫn Mặt trận cấp xã tham gia hoạt động hòa giải ở cơ sở.</w:t>
      </w:r>
      <w:r>
        <w:rPr>
          <w:color w:val="000000" w:themeColor="text1"/>
        </w:rPr>
        <w:t xml:space="preserve"> </w:t>
      </w:r>
      <w:r>
        <w:rPr>
          <w:color w:val="000000" w:themeColor="text1"/>
          <w:szCs w:val="28"/>
        </w:rPr>
        <w:t>Tham gia công tác tiếp công dân; tiếp nhận, xử lý đơn thư khiếu nại, tố cáo, kiến nghị, phản ánh của công dân;</w:t>
      </w:r>
    </w:p>
    <w:p>
      <w:pPr>
        <w:pBdr>
          <w:top w:val="dotted" w:sz="4" w:space="0" w:color="FFFFFF"/>
          <w:left w:val="dotted" w:sz="4" w:space="0" w:color="FFFFFF"/>
          <w:bottom w:val="dotted" w:sz="4" w:space="15" w:color="FFFFFF"/>
          <w:right w:val="dotted" w:sz="4" w:space="1" w:color="FFFFFF"/>
        </w:pBdr>
        <w:shd w:val="clear" w:color="auto" w:fill="FFFFFF"/>
        <w:spacing w:line="264" w:lineRule="auto"/>
        <w:ind w:firstLine="567"/>
        <w:jc w:val="both"/>
        <w:rPr>
          <w:color w:val="000000" w:themeColor="text1"/>
          <w:szCs w:val="28"/>
        </w:rPr>
      </w:pPr>
      <w:r>
        <w:rPr>
          <w:color w:val="000000" w:themeColor="text1"/>
          <w:szCs w:val="28"/>
        </w:rPr>
        <w:t>- Nắm tình hình Nhân dân và ý kiến cử tri, kịp thời phản ánh, đề xuất đến cấp uỷ, chính quyền thông qua các diễn đàn và Báo cáo tổng hợp ý kiến, kiến nghị của cử tri và Nhân dân trình tại kỳ họp cuối năm 2025 của HĐND tỉnh, khóa XVIII.</w:t>
      </w:r>
    </w:p>
    <w:p>
      <w:pPr>
        <w:pBdr>
          <w:top w:val="dotted" w:sz="4" w:space="0" w:color="FFFFFF"/>
          <w:left w:val="dotted" w:sz="4" w:space="0" w:color="FFFFFF"/>
          <w:bottom w:val="dotted" w:sz="4" w:space="15" w:color="FFFFFF"/>
          <w:right w:val="dotted" w:sz="4" w:space="1" w:color="FFFFFF"/>
        </w:pBdr>
        <w:shd w:val="clear" w:color="auto" w:fill="FFFFFF"/>
        <w:spacing w:line="264" w:lineRule="auto"/>
        <w:ind w:firstLine="567"/>
        <w:jc w:val="both"/>
        <w:rPr>
          <w:color w:val="000000" w:themeColor="text1"/>
          <w:szCs w:val="28"/>
        </w:rPr>
      </w:pPr>
      <w:r>
        <w:rPr>
          <w:color w:val="000000" w:themeColor="text1"/>
          <w:szCs w:val="28"/>
        </w:rPr>
        <w:t xml:space="preserve">- Tiếp tục nâng cao chất lượng công tác tham gia phòng, chống tham nhũng, lãng phí, tham gia xây dựng Đảng, chính quyền trong sạch, vững mạnh; </w:t>
      </w:r>
    </w:p>
    <w:p>
      <w:pPr>
        <w:pBdr>
          <w:top w:val="dotted" w:sz="4" w:space="0" w:color="FFFFFF"/>
          <w:left w:val="dotted" w:sz="4" w:space="0" w:color="FFFFFF"/>
          <w:bottom w:val="dotted" w:sz="4" w:space="15" w:color="FFFFFF"/>
          <w:right w:val="dotted" w:sz="4" w:space="1" w:color="FFFFFF"/>
        </w:pBdr>
        <w:shd w:val="clear" w:color="auto" w:fill="FFFFFF"/>
        <w:spacing w:line="264" w:lineRule="auto"/>
        <w:ind w:firstLine="567"/>
        <w:jc w:val="both"/>
        <w:rPr>
          <w:i/>
          <w:color w:val="000000" w:themeColor="text1"/>
          <w:szCs w:val="28"/>
          <w:lang w:val="nl-NL"/>
        </w:rPr>
      </w:pPr>
      <w:r>
        <w:rPr>
          <w:color w:val="000000" w:themeColor="text1"/>
          <w:szCs w:val="28"/>
        </w:rPr>
        <w:t xml:space="preserve">- Triển khai thực hiện dự án PAPI năm 2025 </w:t>
      </w:r>
      <w:r>
        <w:rPr>
          <w:color w:val="000000" w:themeColor="text1"/>
          <w:szCs w:val="28"/>
          <w:lang w:val="nl-NL"/>
        </w:rPr>
        <w:t xml:space="preserve">về </w:t>
      </w:r>
      <w:r>
        <w:rPr>
          <w:color w:val="000000" w:themeColor="text1"/>
          <w:szCs w:val="28"/>
        </w:rPr>
        <w:t>đo lường sự hài lòng của người dân, tổ chức đối với sự phục vụ của cơ quan hành chính nhà nước tỉnh Quảng Trị năm 2025</w:t>
      </w:r>
      <w:r>
        <w:rPr>
          <w:i/>
          <w:color w:val="000000" w:themeColor="text1"/>
          <w:szCs w:val="28"/>
          <w:lang w:val="nl-NL"/>
        </w:rPr>
        <w:t>.</w:t>
      </w:r>
    </w:p>
    <w:p>
      <w:pPr>
        <w:pBdr>
          <w:top w:val="dotted" w:sz="4" w:space="0" w:color="FFFFFF"/>
          <w:left w:val="dotted" w:sz="4" w:space="0" w:color="FFFFFF"/>
          <w:bottom w:val="dotted" w:sz="4" w:space="15" w:color="FFFFFF"/>
          <w:right w:val="dotted" w:sz="4" w:space="1" w:color="FFFFFF"/>
        </w:pBdr>
        <w:shd w:val="clear" w:color="auto" w:fill="FFFFFF"/>
        <w:spacing w:line="264" w:lineRule="auto"/>
        <w:ind w:firstLine="567"/>
        <w:jc w:val="both"/>
        <w:rPr>
          <w:color w:val="000000" w:themeColor="text1"/>
        </w:rPr>
      </w:pPr>
      <w:r>
        <w:rPr>
          <w:color w:val="000000" w:themeColor="text1"/>
        </w:rPr>
        <w:t>- Triển khai thực hiện công tác chuẩn bị bầu cử đại biểu Quốc hội khoá XVI và bầu cử đại biểu Hội đồng nhân dân các cấp nhiệm kỳ 2026 - 2031.</w:t>
      </w:r>
    </w:p>
    <w:p>
      <w:pPr>
        <w:pBdr>
          <w:top w:val="dotted" w:sz="4" w:space="0" w:color="FFFFFF"/>
          <w:left w:val="dotted" w:sz="4" w:space="0" w:color="FFFFFF"/>
          <w:bottom w:val="dotted" w:sz="4" w:space="15" w:color="FFFFFF"/>
          <w:right w:val="dotted" w:sz="4" w:space="1" w:color="FFFFFF"/>
        </w:pBdr>
        <w:shd w:val="clear" w:color="auto" w:fill="FFFFFF"/>
        <w:spacing w:line="264" w:lineRule="auto"/>
        <w:ind w:firstLine="567"/>
        <w:jc w:val="both"/>
        <w:rPr>
          <w:color w:val="000000" w:themeColor="text1"/>
        </w:rPr>
      </w:pPr>
      <w:r>
        <w:rPr>
          <w:b/>
          <w:color w:val="000000" w:themeColor="text1"/>
        </w:rPr>
        <w:t>5. Động viên các tầng lớp Nhân dân thi đua, sáng tạo, thực hiện hiệu quả các cuộc vận động lớn, các phong trào thi đua yêu nước</w:t>
      </w:r>
    </w:p>
    <w:p>
      <w:pPr>
        <w:pBdr>
          <w:top w:val="dotted" w:sz="4" w:space="0" w:color="FFFFFF"/>
          <w:left w:val="dotted" w:sz="4" w:space="0" w:color="FFFFFF"/>
          <w:bottom w:val="dotted" w:sz="4" w:space="15" w:color="FFFFFF"/>
          <w:right w:val="dotted" w:sz="4" w:space="1" w:color="FFFFFF"/>
        </w:pBdr>
        <w:shd w:val="clear" w:color="auto" w:fill="FFFFFF"/>
        <w:spacing w:line="264" w:lineRule="auto"/>
        <w:ind w:firstLine="567"/>
        <w:jc w:val="both"/>
        <w:rPr>
          <w:bCs/>
          <w:color w:val="000000" w:themeColor="text1"/>
        </w:rPr>
      </w:pPr>
      <w:r>
        <w:rPr>
          <w:bCs/>
          <w:color w:val="000000" w:themeColor="text1"/>
        </w:rPr>
        <w:t xml:space="preserve">- Tiếp tục đẩy mạnh, nâng cao hiệu quả thực hiện cuộc vận động </w:t>
      </w:r>
      <w:r>
        <w:rPr>
          <w:color w:val="000000" w:themeColor="text1"/>
        </w:rPr>
        <w:t xml:space="preserve">Cuộc vận động </w:t>
      </w:r>
      <w:r>
        <w:rPr>
          <w:i/>
          <w:iCs/>
          <w:color w:val="000000" w:themeColor="text1"/>
        </w:rPr>
        <w:t>“Toàn dân đoàn kết xây dựng nông thôn mới, đô thị văn minh”</w:t>
      </w:r>
      <w:r>
        <w:rPr>
          <w:color w:val="000000" w:themeColor="text1"/>
        </w:rPr>
        <w:t xml:space="preserve"> gắn với công tác giảm nghèo bền vững. </w:t>
      </w:r>
      <w:r>
        <w:rPr>
          <w:bCs/>
          <w:color w:val="000000" w:themeColor="text1"/>
        </w:rPr>
        <w:t xml:space="preserve">Nâng cao hiệu quả hoạt động giám sát, tổ chức lấy ý kiến đánh giá sự hài lòng của người dân về kết quả xây dựng nông thôn mới, đô thị văn minh. </w:t>
      </w:r>
    </w:p>
    <w:p>
      <w:pPr>
        <w:pBdr>
          <w:top w:val="dotted" w:sz="4" w:space="0" w:color="FFFFFF"/>
          <w:left w:val="dotted" w:sz="4" w:space="0" w:color="FFFFFF"/>
          <w:bottom w:val="dotted" w:sz="4" w:space="15" w:color="FFFFFF"/>
          <w:right w:val="dotted" w:sz="4" w:space="1" w:color="FFFFFF"/>
        </w:pBdr>
        <w:shd w:val="clear" w:color="auto" w:fill="FFFFFF"/>
        <w:spacing w:line="264" w:lineRule="auto"/>
        <w:ind w:firstLine="567"/>
        <w:jc w:val="both"/>
        <w:rPr>
          <w:bCs/>
          <w:color w:val="000000" w:themeColor="text1"/>
        </w:rPr>
      </w:pPr>
      <w:r>
        <w:rPr>
          <w:bCs/>
          <w:color w:val="000000" w:themeColor="text1"/>
        </w:rPr>
        <w:t xml:space="preserve">- Tiếp tục đổi mới, nâng cao chất lượng, hiệu quả Cuộc vận động </w:t>
      </w:r>
      <w:r>
        <w:rPr>
          <w:bCs/>
          <w:i/>
          <w:iCs/>
          <w:color w:val="000000" w:themeColor="text1"/>
        </w:rPr>
        <w:t xml:space="preserve">“Người Việt Nam ưu tiên dùng hàng Việt Nam”. </w:t>
      </w:r>
      <w:r>
        <w:rPr>
          <w:bCs/>
          <w:color w:val="000000" w:themeColor="text1"/>
        </w:rPr>
        <w:t>Tham mưu cho cấp ủy, phối hợp với chính quyền, các cơ quan là thành viên Ban Chỉ đạo cuộc vận động cấp tỉnh, xã trong việc triển khai các giải pháp thiết thực nhằm thúc đẩy cuộc vận động ngày càng rộng khắp và hiệu quả.</w:t>
      </w:r>
    </w:p>
    <w:p>
      <w:pPr>
        <w:pBdr>
          <w:top w:val="dotted" w:sz="4" w:space="0" w:color="FFFFFF"/>
          <w:left w:val="dotted" w:sz="4" w:space="0" w:color="FFFFFF"/>
          <w:bottom w:val="dotted" w:sz="4" w:space="15" w:color="FFFFFF"/>
          <w:right w:val="dotted" w:sz="4" w:space="1" w:color="FFFFFF"/>
        </w:pBdr>
        <w:shd w:val="clear" w:color="auto" w:fill="FFFFFF"/>
        <w:spacing w:line="264" w:lineRule="auto"/>
        <w:ind w:firstLine="567"/>
        <w:jc w:val="both"/>
        <w:rPr>
          <w:color w:val="000000" w:themeColor="text1"/>
        </w:rPr>
      </w:pPr>
      <w:r>
        <w:rPr>
          <w:bCs/>
          <w:color w:val="000000" w:themeColor="text1"/>
        </w:rPr>
        <w:lastRenderedPageBreak/>
        <w:t>-</w:t>
      </w:r>
      <w:r>
        <w:rPr>
          <w:color w:val="000000" w:themeColor="text1"/>
        </w:rPr>
        <w:t xml:space="preserve"> Xây dựng Kế hoạch tổ chức thực hiện Tháng cao điểm </w:t>
      </w:r>
      <w:r>
        <w:rPr>
          <w:i/>
          <w:iCs/>
          <w:color w:val="000000" w:themeColor="text1"/>
        </w:rPr>
        <w:t>“Vì người nghèo”</w:t>
      </w:r>
      <w:r>
        <w:rPr>
          <w:color w:val="000000" w:themeColor="text1"/>
        </w:rPr>
        <w:t xml:space="preserve"> năm 2025. Thực hiện tốt các hoạt động chăm lo, hỗ trợ, giúp đỡ cho người nghèo, đối tượng yếu thế; thực hiện công tác an sinh xã hội, công tác cứu trợ. Xây dựng Kế hoạch triển khai chương trình chăm lo</w:t>
      </w:r>
      <w:r>
        <w:rPr>
          <w:i/>
          <w:iCs/>
          <w:color w:val="000000" w:themeColor="text1"/>
        </w:rPr>
        <w:t>“Tết cho người nghèo”</w:t>
      </w:r>
      <w:r>
        <w:rPr>
          <w:color w:val="000000" w:themeColor="text1"/>
        </w:rPr>
        <w:t xml:space="preserve"> nhân dịp Tết Nguyên đán Bính Ngọ năm 2026.</w:t>
      </w:r>
    </w:p>
    <w:p>
      <w:pPr>
        <w:pBdr>
          <w:top w:val="dotted" w:sz="4" w:space="0" w:color="FFFFFF"/>
          <w:left w:val="dotted" w:sz="4" w:space="0" w:color="FFFFFF"/>
          <w:bottom w:val="dotted" w:sz="4" w:space="15" w:color="FFFFFF"/>
          <w:right w:val="dotted" w:sz="4" w:space="1" w:color="FFFFFF"/>
        </w:pBdr>
        <w:shd w:val="clear" w:color="auto" w:fill="FFFFFF"/>
        <w:spacing w:line="264" w:lineRule="auto"/>
        <w:ind w:firstLine="567"/>
        <w:jc w:val="both"/>
        <w:rPr>
          <w:color w:val="000000" w:themeColor="text1"/>
        </w:rPr>
      </w:pPr>
      <w:r>
        <w:rPr>
          <w:color w:val="000000" w:themeColor="text1"/>
        </w:rPr>
        <w:t xml:space="preserve">- Nâng cao chất lượng, hiệu quả tổ chức Ngày hội Đại đoàn kết toàn dân tộc ở khu dân cư. Hướng dẫn MTTQ Việt Nam cấp xã tổ chức </w:t>
      </w:r>
      <w:r>
        <w:rPr>
          <w:i/>
          <w:iCs/>
          <w:color w:val="000000" w:themeColor="text1"/>
        </w:rPr>
        <w:t>“Ngày hội Đại đoàn kết toàn dân tộc”</w:t>
      </w:r>
      <w:r>
        <w:rPr>
          <w:color w:val="000000" w:themeColor="text1"/>
        </w:rPr>
        <w:t xml:space="preserve"> năm 2025 nhân dịp Kỷ niệm 95 năm Ngày truyền thống MTTQ Việt Nam (18/11/1930 - 18/11/2025).</w:t>
      </w:r>
    </w:p>
    <w:p>
      <w:pPr>
        <w:pBdr>
          <w:top w:val="dotted" w:sz="4" w:space="0" w:color="FFFFFF"/>
          <w:left w:val="dotted" w:sz="4" w:space="0" w:color="FFFFFF"/>
          <w:bottom w:val="dotted" w:sz="4" w:space="15" w:color="FFFFFF"/>
          <w:right w:val="dotted" w:sz="4" w:space="1" w:color="FFFFFF"/>
        </w:pBdr>
        <w:shd w:val="clear" w:color="auto" w:fill="FFFFFF"/>
        <w:spacing w:line="264" w:lineRule="auto"/>
        <w:ind w:firstLine="567"/>
        <w:jc w:val="both"/>
        <w:rPr>
          <w:color w:val="000000" w:themeColor="text1"/>
        </w:rPr>
      </w:pPr>
      <w:r>
        <w:rPr>
          <w:b/>
          <w:color w:val="000000" w:themeColor="text1"/>
        </w:rPr>
        <w:t>6. Phát huy vai trò làm chủ, tinh thần tự quản của Nhân dân, xây dựng khu dân cư đoàn kết, ấm no, hạnh phúc</w:t>
      </w:r>
    </w:p>
    <w:p>
      <w:pPr>
        <w:pBdr>
          <w:top w:val="dotted" w:sz="4" w:space="0" w:color="FFFFFF"/>
          <w:left w:val="dotted" w:sz="4" w:space="0" w:color="FFFFFF"/>
          <w:bottom w:val="dotted" w:sz="4" w:space="15" w:color="FFFFFF"/>
          <w:right w:val="dotted" w:sz="4" w:space="1" w:color="FFFFFF"/>
        </w:pBdr>
        <w:shd w:val="clear" w:color="auto" w:fill="FFFFFF"/>
        <w:spacing w:line="264" w:lineRule="auto"/>
        <w:ind w:firstLine="567"/>
        <w:jc w:val="both"/>
        <w:rPr>
          <w:color w:val="000000" w:themeColor="text1"/>
        </w:rPr>
      </w:pPr>
      <w:r>
        <w:rPr>
          <w:bCs/>
          <w:color w:val="000000" w:themeColor="text1"/>
        </w:rPr>
        <w:t xml:space="preserve">- Đẩy mạnh công tác tuyên truyền, vận động Nhân dân phát huy quyền làm chủ, tham gia thực chất, hiệu quả vào hoạt động quản lý nhà nước và quản lý xã hội; tham gia các phong trào thi đua, các cuộc vận động, xây dựng đời sống văn hóa ở khu dân cư, chăm lo giáo dục, khuyến học khuyến tài; </w:t>
      </w:r>
      <w:r>
        <w:rPr>
          <w:color w:val="000000" w:themeColor="text1"/>
        </w:rPr>
        <w:t>đoàn kết giúp nhau phát triển kinh tế, xoá đói giảm nghèo, làm giàu chính đáng; xây dựng nông thôn mới, đô thị văn minh; thực hiện tốt các hoạt động tri ân người có công, hỗ trợ người có hoàn cảnh khó khăn, hoạn nạn, bị ảnh hưởng bởi thiên tai, dịch bệnh; duy trì, nhân rộng các các mô hình tự quản ở cộng đồng dân cư; tham gia đảm bảo trật tự an toàn giao thông, bảo vệ môi trường, chăm sóc sức khoẻ …</w:t>
      </w:r>
    </w:p>
    <w:p>
      <w:pPr>
        <w:pBdr>
          <w:top w:val="dotted" w:sz="4" w:space="0" w:color="FFFFFF"/>
          <w:left w:val="dotted" w:sz="4" w:space="0" w:color="FFFFFF"/>
          <w:bottom w:val="dotted" w:sz="4" w:space="15" w:color="FFFFFF"/>
          <w:right w:val="dotted" w:sz="4" w:space="1" w:color="FFFFFF"/>
        </w:pBdr>
        <w:shd w:val="clear" w:color="auto" w:fill="FFFFFF"/>
        <w:spacing w:line="264" w:lineRule="auto"/>
        <w:ind w:firstLine="567"/>
        <w:jc w:val="both"/>
        <w:rPr>
          <w:color w:val="000000" w:themeColor="text1"/>
        </w:rPr>
      </w:pPr>
      <w:r>
        <w:rPr>
          <w:bCs/>
          <w:color w:val="000000" w:themeColor="text1"/>
        </w:rPr>
        <w:t>- Xây dựng và triển khai thực hiện mô hình</w:t>
      </w:r>
      <w:r>
        <w:rPr>
          <w:bCs/>
          <w:i/>
          <w:iCs/>
          <w:color w:val="000000" w:themeColor="text1"/>
        </w:rPr>
        <w:t>“Khu dân cư đoàn kết, ấm no, hạnh phúc”</w:t>
      </w:r>
      <w:r>
        <w:rPr>
          <w:bCs/>
          <w:color w:val="000000" w:themeColor="text1"/>
        </w:rPr>
        <w:t xml:space="preserve"> ở các địa phương, các địa bàn miền núi, vùng đồng bào theo tôn giáo… Tổ chức các hoạt động hướng đến khu dân cư; xây dựng và nhân rộng các mô hình khu dân cư an ninh, an toàn, trật tự, kỷ cương, văn hóa, văn minh, đẩy lùi tệ nạn xã hội, bảo đảm vệ sinh môi trường.</w:t>
      </w:r>
    </w:p>
    <w:p>
      <w:pPr>
        <w:pBdr>
          <w:top w:val="dotted" w:sz="4" w:space="0" w:color="FFFFFF"/>
          <w:left w:val="dotted" w:sz="4" w:space="0" w:color="FFFFFF"/>
          <w:bottom w:val="dotted" w:sz="4" w:space="15" w:color="FFFFFF"/>
          <w:right w:val="dotted" w:sz="4" w:space="1" w:color="FFFFFF"/>
        </w:pBdr>
        <w:shd w:val="clear" w:color="auto" w:fill="FFFFFF"/>
        <w:spacing w:line="264" w:lineRule="auto"/>
        <w:ind w:firstLine="567"/>
        <w:jc w:val="both"/>
        <w:rPr>
          <w:b/>
          <w:color w:val="000000" w:themeColor="text1"/>
        </w:rPr>
      </w:pPr>
      <w:r>
        <w:rPr>
          <w:b/>
          <w:color w:val="000000" w:themeColor="text1"/>
        </w:rPr>
        <w:t xml:space="preserve">7. Đẩy mạnh ứng dụng công nghệ thông tin, chuyển đổi số </w:t>
      </w:r>
    </w:p>
    <w:p>
      <w:pPr>
        <w:pBdr>
          <w:top w:val="dotted" w:sz="4" w:space="0" w:color="FFFFFF"/>
          <w:left w:val="dotted" w:sz="4" w:space="0" w:color="FFFFFF"/>
          <w:bottom w:val="dotted" w:sz="4" w:space="15" w:color="FFFFFF"/>
          <w:right w:val="dotted" w:sz="4" w:space="1" w:color="FFFFFF"/>
        </w:pBdr>
        <w:shd w:val="clear" w:color="auto" w:fill="FFFFFF"/>
        <w:spacing w:line="264" w:lineRule="auto"/>
        <w:ind w:firstLine="567"/>
        <w:jc w:val="both"/>
        <w:rPr>
          <w:rFonts w:eastAsia="MS Mincho"/>
          <w:color w:val="000000" w:themeColor="text1"/>
        </w:rPr>
      </w:pPr>
      <w:r>
        <w:rPr>
          <w:color w:val="000000" w:themeColor="text1"/>
        </w:rPr>
        <w:t xml:space="preserve">- Nâng cao chất lượng công tác tập huấn, bồi dưỡng cán bộ, xây dựng đội ngũ cán bộ Mặt trận. </w:t>
      </w:r>
      <w:r>
        <w:rPr>
          <w:rFonts w:eastAsia="MS Mincho"/>
          <w:color w:val="000000" w:themeColor="text1"/>
        </w:rPr>
        <w:t>Nghiên cứu, triển khai xây dựng hệ thống phần mềm quản lý cán bộ MTTQ Việt Nam các cấp trên địa bàn tỉnh; thực hiện số hóa trong việc quản lý hồ sơ cán bộ MTTQ Việt Nam và công tác thi đua khen thưởng. Ứng dụng công nghệ thông tin trong xây dựng cơ sở dữ liệu số hoá hệ thống thông tin, địa chỉ hộ nghèo, các đối tượng yếu thế trong xã hội nhằm phục vụ tuyên truyền, vận động ủng hộ Quỹ</w:t>
      </w:r>
      <w:r>
        <w:rPr>
          <w:rFonts w:eastAsia="MS Mincho"/>
          <w:i/>
          <w:iCs/>
          <w:color w:val="000000" w:themeColor="text1"/>
        </w:rPr>
        <w:t xml:space="preserve"> “Vì người nghèo”, “Quỹ cứu trợ”</w:t>
      </w:r>
      <w:r>
        <w:rPr>
          <w:rFonts w:eastAsia="MS Mincho"/>
          <w:color w:val="000000" w:themeColor="text1"/>
        </w:rPr>
        <w:t xml:space="preserve"> và các hoạt động an sinh xã hội.</w:t>
      </w:r>
    </w:p>
    <w:p>
      <w:pPr>
        <w:pBdr>
          <w:top w:val="dotted" w:sz="4" w:space="0" w:color="FFFFFF"/>
          <w:left w:val="dotted" w:sz="4" w:space="0" w:color="FFFFFF"/>
          <w:bottom w:val="dotted" w:sz="4" w:space="15" w:color="FFFFFF"/>
          <w:right w:val="dotted" w:sz="4" w:space="1" w:color="FFFFFF"/>
        </w:pBdr>
        <w:shd w:val="clear" w:color="auto" w:fill="FFFFFF"/>
        <w:spacing w:line="264" w:lineRule="auto"/>
        <w:ind w:firstLine="567"/>
        <w:jc w:val="both"/>
        <w:rPr>
          <w:color w:val="000000" w:themeColor="text1"/>
        </w:rPr>
      </w:pPr>
      <w:r>
        <w:rPr>
          <w:color w:val="000000" w:themeColor="text1"/>
        </w:rPr>
        <w:t xml:space="preserve"> - Xây dựng, ban hành Đề án Chuyển đổi số</w:t>
      </w:r>
      <w:r>
        <w:rPr>
          <w:color w:val="000000" w:themeColor="text1"/>
          <w:szCs w:val="28"/>
        </w:rPr>
        <w:t xml:space="preserve"> trong hệ thống MTTQ cấp tỉnh, cấp xã gắn với trọng tâm đổi mới nội dung, phương thức hoạt động của MTTQ và mở rộng phong trào “Bình dân học vụ số”. Đ</w:t>
      </w:r>
      <w:r>
        <w:rPr>
          <w:color w:val="000000" w:themeColor="text1"/>
        </w:rPr>
        <w:t>ề xuất nội dung dung tích hợp nhiệm vụ của MTTQ vào đề án chung của tỉnh.</w:t>
      </w:r>
    </w:p>
    <w:p>
      <w:pPr>
        <w:pBdr>
          <w:top w:val="dotted" w:sz="4" w:space="0" w:color="FFFFFF"/>
          <w:left w:val="dotted" w:sz="4" w:space="0" w:color="FFFFFF"/>
          <w:bottom w:val="dotted" w:sz="4" w:space="15" w:color="FFFFFF"/>
          <w:right w:val="dotted" w:sz="4" w:space="1" w:color="FFFFFF"/>
        </w:pBdr>
        <w:shd w:val="clear" w:color="auto" w:fill="FFFFFF"/>
        <w:spacing w:line="264" w:lineRule="auto"/>
        <w:ind w:firstLine="567"/>
        <w:jc w:val="both"/>
        <w:rPr>
          <w:color w:val="000000" w:themeColor="text1"/>
        </w:rPr>
      </w:pPr>
      <w:r>
        <w:rPr>
          <w:color w:val="000000" w:themeColor="text1"/>
        </w:rPr>
        <w:t xml:space="preserve">- </w:t>
      </w:r>
      <w:r>
        <w:rPr>
          <w:rFonts w:eastAsia="MS Mincho"/>
          <w:color w:val="000000" w:themeColor="text1"/>
        </w:rPr>
        <w:t xml:space="preserve">Tiếp tục chỉ đạo tổ chức học tập các chuyên đề về phổ cập kỹ năng số trên trang binhdanhocvuso.gov.vn; tổ chức học tập quản lý văn bản nâng cao, thực hành sử dụng các phần mềm AI vào hoạt động chuyên môn, xây dựng hệ thống đánh giá  hiệu quả công việc, năng lực theo KPI. </w:t>
      </w:r>
      <w:r>
        <w:rPr>
          <w:color w:val="000000" w:themeColor="text1"/>
        </w:rPr>
        <w:t xml:space="preserve"> </w:t>
      </w:r>
    </w:p>
    <w:p>
      <w:pPr>
        <w:pBdr>
          <w:top w:val="dotted" w:sz="4" w:space="0" w:color="FFFFFF"/>
          <w:left w:val="dotted" w:sz="4" w:space="0" w:color="FFFFFF"/>
          <w:bottom w:val="dotted" w:sz="4" w:space="15" w:color="FFFFFF"/>
          <w:right w:val="dotted" w:sz="4" w:space="1" w:color="FFFFFF"/>
        </w:pBdr>
        <w:shd w:val="clear" w:color="auto" w:fill="FFFFFF"/>
        <w:spacing w:line="264" w:lineRule="auto"/>
        <w:ind w:firstLine="567"/>
        <w:jc w:val="both"/>
        <w:rPr>
          <w:color w:val="000000" w:themeColor="text1"/>
        </w:rPr>
      </w:pPr>
      <w:r>
        <w:rPr>
          <w:rFonts w:eastAsia="MS Mincho"/>
          <w:b/>
          <w:bCs/>
          <w:color w:val="000000" w:themeColor="text1"/>
        </w:rPr>
        <w:lastRenderedPageBreak/>
        <w:t>8.</w:t>
      </w:r>
      <w:r>
        <w:rPr>
          <w:rFonts w:eastAsia="MS Mincho"/>
          <w:color w:val="000000" w:themeColor="text1"/>
        </w:rPr>
        <w:t xml:space="preserve"> Tổ chức thành công </w:t>
      </w:r>
      <w:r>
        <w:rPr>
          <w:rFonts w:eastAsia="Times New Roman"/>
          <w:color w:val="000000" w:themeColor="text1"/>
          <w:szCs w:val="28"/>
        </w:rPr>
        <w:t xml:space="preserve">Hội nghị Uỷ ban MTTQ Việt Nam tỉnh tổng kết </w:t>
      </w:r>
      <w:r>
        <w:rPr>
          <w:color w:val="000000" w:themeColor="text1"/>
          <w:szCs w:val="28"/>
        </w:rPr>
        <w:t xml:space="preserve">nhiệm vụ năm 2025, triển khai phương hướng, nhiệm vụ năm 2026. </w:t>
      </w:r>
    </w:p>
    <w:p>
      <w:pPr>
        <w:pBdr>
          <w:top w:val="dotted" w:sz="4" w:space="0" w:color="FFFFFF"/>
          <w:left w:val="dotted" w:sz="4" w:space="0" w:color="FFFFFF"/>
          <w:bottom w:val="dotted" w:sz="4" w:space="15" w:color="FFFFFF"/>
          <w:right w:val="dotted" w:sz="4" w:space="1" w:color="FFFFFF"/>
        </w:pBdr>
        <w:shd w:val="clear" w:color="auto" w:fill="FFFFFF"/>
        <w:spacing w:line="264" w:lineRule="auto"/>
        <w:ind w:firstLine="567"/>
        <w:jc w:val="both"/>
        <w:rPr>
          <w:color w:val="000000" w:themeColor="text1"/>
          <w:spacing w:val="-4"/>
        </w:rPr>
      </w:pPr>
      <w:r>
        <w:rPr>
          <w:color w:val="000000" w:themeColor="text1"/>
          <w:szCs w:val="28"/>
        </w:rPr>
        <w:t xml:space="preserve">Trên đây là Báo cáo kết quả </w:t>
      </w:r>
      <w:r>
        <w:rPr>
          <w:color w:val="000000" w:themeColor="text1"/>
        </w:rPr>
        <w:t xml:space="preserve">công tác Mặt trận 9 tháng đầu năm và nhiệm vụ trọng tâm quý IV năm 2025 </w:t>
      </w:r>
      <w:r>
        <w:rPr>
          <w:color w:val="000000" w:themeColor="text1"/>
          <w:szCs w:val="28"/>
        </w:rPr>
        <w:t>của Ủy ban MTTQ Việt Nam tỉnh Quảng Trị.</w:t>
      </w:r>
    </w:p>
    <w:tbl>
      <w:tblPr>
        <w:tblW w:w="9350" w:type="dxa"/>
        <w:jc w:val="center"/>
        <w:tblLook w:val="04A0" w:firstRow="1" w:lastRow="0" w:firstColumn="1" w:lastColumn="0" w:noHBand="0" w:noVBand="1"/>
      </w:tblPr>
      <w:tblGrid>
        <w:gridCol w:w="4561"/>
        <w:gridCol w:w="4789"/>
      </w:tblGrid>
      <w:tr>
        <w:trPr>
          <w:jc w:val="center"/>
        </w:trPr>
        <w:tc>
          <w:tcPr>
            <w:tcW w:w="4561" w:type="dxa"/>
          </w:tcPr>
          <w:p>
            <w:pPr>
              <w:rPr>
                <w:b/>
                <w:i/>
                <w:color w:val="000000" w:themeColor="text1"/>
                <w:sz w:val="24"/>
                <w:szCs w:val="26"/>
              </w:rPr>
            </w:pPr>
            <w:r>
              <w:rPr>
                <w:b/>
                <w:i/>
                <w:color w:val="000000" w:themeColor="text1"/>
                <w:sz w:val="24"/>
                <w:szCs w:val="26"/>
              </w:rPr>
              <w:t>Nơi nhận:</w:t>
            </w:r>
          </w:p>
          <w:p>
            <w:pPr>
              <w:jc w:val="both"/>
              <w:rPr>
                <w:sz w:val="22"/>
              </w:rPr>
            </w:pPr>
            <w:r>
              <w:rPr>
                <w:sz w:val="22"/>
              </w:rPr>
              <w:t xml:space="preserve">- BTT UBTWMTTQ Việt Nam;                                            </w:t>
            </w:r>
          </w:p>
          <w:p>
            <w:pPr>
              <w:jc w:val="both"/>
              <w:rPr>
                <w:i/>
                <w:sz w:val="22"/>
              </w:rPr>
            </w:pPr>
            <w:r>
              <w:rPr>
                <w:sz w:val="22"/>
              </w:rPr>
              <w:t>- V</w:t>
            </w:r>
            <w:r>
              <w:rPr>
                <w:rFonts w:hint="eastAsia"/>
                <w:sz w:val="22"/>
              </w:rPr>
              <w:t>ă</w:t>
            </w:r>
            <w:r>
              <w:rPr>
                <w:sz w:val="22"/>
              </w:rPr>
              <w:t xml:space="preserve">n phòng CQUBTWMTTQ Việt Nam;                         </w:t>
            </w:r>
          </w:p>
          <w:p>
            <w:pPr>
              <w:jc w:val="both"/>
              <w:rPr>
                <w:sz w:val="22"/>
              </w:rPr>
            </w:pPr>
            <w:r>
              <w:rPr>
                <w:sz w:val="22"/>
              </w:rPr>
              <w:t>- Thường trực Tỉnh ủy;</w:t>
            </w:r>
          </w:p>
          <w:p>
            <w:pPr>
              <w:jc w:val="both"/>
              <w:rPr>
                <w:sz w:val="22"/>
              </w:rPr>
            </w:pPr>
            <w:r>
              <w:rPr>
                <w:sz w:val="22"/>
              </w:rPr>
              <w:t>- Thường trực H</w:t>
            </w:r>
            <w:r>
              <w:rPr>
                <w:rFonts w:hint="eastAsia"/>
                <w:sz w:val="22"/>
              </w:rPr>
              <w:t>Đ</w:t>
            </w:r>
            <w:r>
              <w:rPr>
                <w:sz w:val="22"/>
              </w:rPr>
              <w:t>ND tỉnh;</w:t>
            </w:r>
          </w:p>
          <w:p>
            <w:pPr>
              <w:jc w:val="both"/>
              <w:rPr>
                <w:sz w:val="22"/>
              </w:rPr>
            </w:pPr>
            <w:r>
              <w:rPr>
                <w:sz w:val="22"/>
              </w:rPr>
              <w:t>- Lãnh đạo UBND tỉnh;</w:t>
            </w:r>
          </w:p>
          <w:p>
            <w:pPr>
              <w:jc w:val="both"/>
              <w:rPr>
                <w:sz w:val="22"/>
                <w:lang w:val="fr-FR"/>
              </w:rPr>
            </w:pPr>
            <w:r>
              <w:rPr>
                <w:sz w:val="22"/>
                <w:lang w:val="fr-FR"/>
              </w:rPr>
              <w:t xml:space="preserve">- Ban Tuyên giáo và Dân vận Tỉnh uỷ;  </w:t>
            </w:r>
          </w:p>
          <w:p>
            <w:pPr>
              <w:jc w:val="both"/>
              <w:rPr>
                <w:i/>
                <w:sz w:val="22"/>
              </w:rPr>
            </w:pPr>
            <w:r>
              <w:rPr>
                <w:sz w:val="22"/>
                <w:lang w:val="fr-FR"/>
              </w:rPr>
              <w:t xml:space="preserve">- BTT UBMTTQ Việt Nam tỉnh;  </w:t>
            </w:r>
          </w:p>
          <w:p>
            <w:pPr>
              <w:jc w:val="both"/>
              <w:rPr>
                <w:color w:val="000000" w:themeColor="text1"/>
                <w:sz w:val="22"/>
                <w:szCs w:val="28"/>
              </w:rPr>
            </w:pPr>
            <w:r>
              <w:rPr>
                <w:color w:val="000000" w:themeColor="text1"/>
                <w:sz w:val="22"/>
                <w:szCs w:val="28"/>
              </w:rPr>
              <w:t>- Ủy viên UBMTTQVN tỉnh;</w:t>
            </w:r>
          </w:p>
          <w:p>
            <w:pPr>
              <w:jc w:val="both"/>
              <w:rPr>
                <w:sz w:val="22"/>
                <w:lang w:val="fr-FR"/>
              </w:rPr>
            </w:pPr>
            <w:r>
              <w:rPr>
                <w:sz w:val="22"/>
                <w:lang w:val="fr-FR"/>
              </w:rPr>
              <w:t>- UBMTTQ Việt Nam các xã, phường, đặc khu;</w:t>
            </w:r>
            <w:r>
              <w:rPr>
                <w:sz w:val="22"/>
                <w:lang w:val="fr-FR"/>
              </w:rPr>
              <w:tab/>
            </w:r>
          </w:p>
          <w:p>
            <w:pPr>
              <w:jc w:val="both"/>
              <w:rPr>
                <w:sz w:val="22"/>
              </w:rPr>
            </w:pPr>
            <w:r>
              <w:rPr>
                <w:sz w:val="22"/>
              </w:rPr>
              <w:t>- Các Ban, VP CQ UBMTTQ Việt Nam tỉnh;</w:t>
            </w:r>
          </w:p>
          <w:p>
            <w:pPr>
              <w:jc w:val="both"/>
              <w:rPr>
                <w:color w:val="000000" w:themeColor="text1"/>
                <w:szCs w:val="28"/>
              </w:rPr>
            </w:pPr>
            <w:r>
              <w:rPr>
                <w:sz w:val="22"/>
              </w:rPr>
              <w:t>- L</w:t>
            </w:r>
            <w:r>
              <w:rPr>
                <w:rFonts w:hint="eastAsia"/>
                <w:sz w:val="22"/>
              </w:rPr>
              <w:t>ư</w:t>
            </w:r>
            <w:r>
              <w:rPr>
                <w:sz w:val="22"/>
              </w:rPr>
              <w:t>u VT.</w:t>
            </w:r>
          </w:p>
        </w:tc>
        <w:tc>
          <w:tcPr>
            <w:tcW w:w="4789" w:type="dxa"/>
          </w:tcPr>
          <w:p>
            <w:pPr>
              <w:jc w:val="center"/>
              <w:rPr>
                <w:color w:val="000000" w:themeColor="text1"/>
                <w:szCs w:val="28"/>
              </w:rPr>
            </w:pPr>
            <w:r>
              <w:rPr>
                <w:color w:val="000000" w:themeColor="text1"/>
                <w:szCs w:val="28"/>
              </w:rPr>
              <w:t>TM. BAN THƯỜNG TRỰC</w:t>
            </w:r>
          </w:p>
          <w:p>
            <w:pPr>
              <w:jc w:val="center"/>
              <w:rPr>
                <w:b/>
                <w:color w:val="000000" w:themeColor="text1"/>
                <w:szCs w:val="28"/>
              </w:rPr>
            </w:pPr>
            <w:r>
              <w:rPr>
                <w:b/>
                <w:color w:val="000000" w:themeColor="text1"/>
                <w:szCs w:val="28"/>
              </w:rPr>
              <w:t>PHÓ CHỦ TỊCH THƯỜNG TRỰC</w:t>
            </w:r>
          </w:p>
          <w:p>
            <w:pPr>
              <w:jc w:val="center"/>
              <w:rPr>
                <w:color w:val="000000" w:themeColor="text1"/>
                <w:szCs w:val="28"/>
              </w:rPr>
            </w:pPr>
          </w:p>
          <w:p>
            <w:pPr>
              <w:jc w:val="center"/>
              <w:rPr>
                <w:color w:val="000000" w:themeColor="text1"/>
                <w:szCs w:val="28"/>
              </w:rPr>
            </w:pPr>
          </w:p>
          <w:p>
            <w:pPr>
              <w:jc w:val="center"/>
              <w:rPr>
                <w:color w:val="000000" w:themeColor="text1"/>
                <w:szCs w:val="28"/>
              </w:rPr>
            </w:pPr>
          </w:p>
          <w:p>
            <w:pPr>
              <w:jc w:val="center"/>
              <w:rPr>
                <w:color w:val="000000" w:themeColor="text1"/>
                <w:szCs w:val="28"/>
              </w:rPr>
            </w:pPr>
          </w:p>
          <w:p>
            <w:pPr>
              <w:jc w:val="center"/>
              <w:rPr>
                <w:color w:val="000000" w:themeColor="text1"/>
                <w:szCs w:val="28"/>
              </w:rPr>
            </w:pPr>
          </w:p>
          <w:p>
            <w:pPr>
              <w:jc w:val="center"/>
              <w:rPr>
                <w:b/>
                <w:color w:val="000000" w:themeColor="text1"/>
                <w:szCs w:val="28"/>
              </w:rPr>
            </w:pPr>
            <w:r>
              <w:rPr>
                <w:b/>
                <w:color w:val="000000" w:themeColor="text1"/>
                <w:szCs w:val="28"/>
              </w:rPr>
              <w:t>Đào Mạnh Hùng</w:t>
            </w:r>
          </w:p>
        </w:tc>
      </w:tr>
    </w:tbl>
    <w:p>
      <w:pPr>
        <w:rPr>
          <w:color w:val="000000" w:themeColor="text1"/>
        </w:rPr>
      </w:pPr>
    </w:p>
    <w:sectPr>
      <w:footerReference w:type="default" r:id="rId9"/>
      <w:footerReference w:type="first" r:id="rId10"/>
      <w:pgSz w:w="11907" w:h="16840" w:code="9"/>
      <w:pgMar w:top="1134" w:right="851" w:bottom="737" w:left="1701" w:header="397" w:footer="39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sz w:val="26"/>
        <w:szCs w:val="26"/>
      </w:rPr>
    </w:pPr>
    <w:r>
      <w:rPr>
        <w:sz w:val="26"/>
        <w:szCs w:val="26"/>
      </w:rPr>
      <w:fldChar w:fldCharType="begin"/>
    </w:r>
    <w:r>
      <w:rPr>
        <w:sz w:val="26"/>
        <w:szCs w:val="26"/>
      </w:rPr>
      <w:instrText xml:space="preserve"> PAGE   \* MERGEFORMAT </w:instrText>
    </w:r>
    <w:r>
      <w:rPr>
        <w:sz w:val="26"/>
        <w:szCs w:val="26"/>
      </w:rPr>
      <w:fldChar w:fldCharType="separate"/>
    </w:r>
    <w:r>
      <w:rPr>
        <w:noProof/>
        <w:sz w:val="26"/>
        <w:szCs w:val="26"/>
      </w:rPr>
      <w:t>4</w:t>
    </w:r>
    <w:r>
      <w:rPr>
        <w:sz w:val="26"/>
        <w:szCs w:val="2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5764"/>
      <w:docPartObj>
        <w:docPartGallery w:val="Page Numbers (Bottom of Page)"/>
        <w:docPartUnique/>
      </w:docPartObj>
    </w:sdtPr>
    <w:sdtContent>
      <w:p>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id="1">
    <w:p>
      <w:pPr>
        <w:jc w:val="both"/>
        <w:rPr>
          <w:spacing w:val="-6"/>
          <w:sz w:val="20"/>
          <w:szCs w:val="20"/>
          <w:lang w:val="nl-NL"/>
        </w:rPr>
      </w:pPr>
      <w:r>
        <w:rPr>
          <w:rStyle w:val="FootnoteReference"/>
          <w:sz w:val="20"/>
          <w:szCs w:val="20"/>
        </w:rPr>
        <w:footnoteRef/>
      </w:r>
      <w:r>
        <w:rPr>
          <w:sz w:val="20"/>
          <w:szCs w:val="20"/>
        </w:rPr>
        <w:t xml:space="preserve"> </w:t>
      </w:r>
      <w:r>
        <w:rPr>
          <w:spacing w:val="-6"/>
          <w:sz w:val="20"/>
          <w:szCs w:val="20"/>
        </w:rPr>
        <w:t>Từ đầu năm đến nay, Mặt trận đã phát hành 3 số Bản tin công tác (số 42, 43, 44) với 3.000 cuốn, tập trung vào các chủ đề: kỷ niệm 95 năm Ngày thành lập Đảng Cộng sản Việt Nam, 50 năm Ngày giải phóng miền Nam thống nhất đất nước và giới thiệu những tấm gương tiêu biểu MTTQ Việt Nam tỉnh Quảng Trị giai đoạn 2020–2025. Đồng thời, đã xây dựng hơn 20 phóng sự trên báo chí và Đài PT-TH tỉnh, cùng với việc đăng tải hàng trăm tin, bài trên fanpage Mặt trận, Cổng TTĐT Mặt trận tỉnh, trang web Mặt trận Trung ương và Cổng TTĐT UBND tỉnh</w:t>
      </w:r>
      <w:r>
        <w:rPr>
          <w:sz w:val="20"/>
          <w:szCs w:val="20"/>
        </w:rPr>
        <w:t>…</w:t>
      </w:r>
    </w:p>
  </w:footnote>
  <w:footnote w:id="2">
    <w:p>
      <w:pPr>
        <w:jc w:val="both"/>
        <w:rPr>
          <w:spacing w:val="2"/>
          <w:sz w:val="20"/>
          <w:szCs w:val="20"/>
        </w:rPr>
      </w:pPr>
      <w:r>
        <w:rPr>
          <w:rStyle w:val="FootnoteReference"/>
          <w:sz w:val="20"/>
          <w:szCs w:val="20"/>
        </w:rPr>
        <w:footnoteRef/>
      </w:r>
      <w:r>
        <w:rPr>
          <w:sz w:val="20"/>
          <w:szCs w:val="20"/>
        </w:rPr>
        <w:t xml:space="preserve"> </w:t>
      </w:r>
      <w:r>
        <w:rPr>
          <w:spacing w:val="2"/>
          <w:sz w:val="20"/>
          <w:szCs w:val="20"/>
        </w:rPr>
        <w:t xml:space="preserve">MTTQ Việt Nam các cấp trong tỉnh, các tổ chức thành viên đã tổng hợp gần </w:t>
      </w:r>
      <w:r>
        <w:rPr>
          <w:b/>
          <w:bCs/>
          <w:spacing w:val="2"/>
          <w:sz w:val="20"/>
          <w:szCs w:val="20"/>
        </w:rPr>
        <w:t>4.023</w:t>
      </w:r>
      <w:r>
        <w:rPr>
          <w:spacing w:val="2"/>
          <w:sz w:val="20"/>
          <w:szCs w:val="20"/>
        </w:rPr>
        <w:t xml:space="preserve"> nhóm ý kiến, nguyện vọng của Nhân dân, kịp thời phản ánh, tham mưu cho các cấp ủy Đảng, phối hợp với chính quyền trong giải quyết tốt các vấn để nổi lên ở cơ sở. </w:t>
      </w:r>
    </w:p>
  </w:footnote>
  <w:footnote w:id="3">
    <w:p>
      <w:pPr>
        <w:pStyle w:val="FootnoteText"/>
        <w:jc w:val="both"/>
      </w:pPr>
      <w:r>
        <w:rPr>
          <w:rStyle w:val="FootnoteReference"/>
        </w:rPr>
        <w:footnoteRef/>
      </w:r>
      <w:r>
        <w:t xml:space="preserve"> Mô hình</w:t>
      </w:r>
      <w:r>
        <w:rPr>
          <w:i/>
          <w:color w:val="000000" w:themeColor="text1"/>
          <w:lang w:val="pt-BR"/>
        </w:rPr>
        <w:t>“Phật giáo Cam Lộ, Giáo xứ Phước Tuyền tham gia phong trào toàn dân bảo vệ an ninh Tổ quốc và xây dựng nông thôn mới”</w:t>
      </w:r>
      <w:r>
        <w:rPr>
          <w:color w:val="000000" w:themeColor="text1"/>
          <w:lang w:val="pt-BR"/>
        </w:rPr>
        <w:t xml:space="preserve">, phong trào </w:t>
      </w:r>
      <w:r>
        <w:rPr>
          <w:i/>
          <w:color w:val="000000" w:themeColor="text1"/>
          <w:lang w:val="pt-BR"/>
        </w:rPr>
        <w:t xml:space="preserve">“Các hộ gia đình sinh hoạt tôn giáo treo cờ Tổ quốc” </w:t>
      </w:r>
      <w:r>
        <w:rPr>
          <w:iCs/>
          <w:color w:val="000000" w:themeColor="text1"/>
          <w:lang w:val="pt-BR"/>
        </w:rPr>
        <w:t>tại huyện Cam Lộ; mô hình</w:t>
      </w:r>
      <w:r>
        <w:rPr>
          <w:i/>
          <w:color w:val="000000" w:themeColor="text1"/>
          <w:lang w:val="pt-BR"/>
        </w:rPr>
        <w:t>“Cộng đồng tôn giáo và dân cư thực hiện bảo vệ môi trường”</w:t>
      </w:r>
      <w:r>
        <w:rPr>
          <w:iCs/>
          <w:color w:val="000000" w:themeColor="text1"/>
          <w:lang w:val="pt-BR"/>
        </w:rPr>
        <w:t xml:space="preserve"> tại Đông Hà; </w:t>
      </w:r>
      <w:r>
        <w:rPr>
          <w:lang w:val="nl-NL"/>
        </w:rPr>
        <w:t>cuộc vận động</w:t>
      </w:r>
      <w:r>
        <w:rPr>
          <w:i/>
          <w:lang w:val="nl-NL"/>
        </w:rPr>
        <w:t xml:space="preserve"> “Phật giáo thị xã đoàn kết đảm bảo trật tự an toàn xã hội và chung tay xây dựng nông thôn mới – đô thị văn minh”</w:t>
      </w:r>
      <w:r>
        <w:rPr>
          <w:lang w:val="nl-NL"/>
        </w:rPr>
        <w:t xml:space="preserve"> trên địa bàn thị xã Quảng Trị; </w:t>
      </w:r>
      <w:r>
        <w:t xml:space="preserve">và các mô hình: </w:t>
      </w:r>
      <w:r>
        <w:rPr>
          <w:i/>
        </w:rPr>
        <w:t>“Phật giáo huyện tham gia bảo đảm ANTT, xây dựng nông thôn mới, đô thị văn minh</w:t>
      </w:r>
      <w:r>
        <w:t xml:space="preserve">”, </w:t>
      </w:r>
      <w:r>
        <w:rPr>
          <w:i/>
        </w:rPr>
        <w:t>“Giáo xứ bình yên, đảm bảo ANTT, bảo vệ môi trường và ứng phó biến đổi khí hậu”</w:t>
      </w:r>
      <w:r>
        <w:t xml:space="preserve">, </w:t>
      </w:r>
      <w:r>
        <w:rPr>
          <w:rStyle w:val="Emphasis"/>
          <w:iCs/>
          <w:bdr w:val="none" w:sz="0" w:space="0" w:color="auto" w:frame="1"/>
        </w:rPr>
        <w:t>“Tổ đoàn kết tôn giáo với công tác bảo vệ môi trường”</w:t>
      </w:r>
      <w:r>
        <w:rPr>
          <w:rStyle w:val="Emphasis"/>
          <w:i w:val="0"/>
          <w:iCs/>
          <w:bdr w:val="none" w:sz="0" w:space="0" w:color="auto" w:frame="1"/>
        </w:rPr>
        <w:t xml:space="preserve">, </w:t>
      </w:r>
      <w:r>
        <w:rPr>
          <w:i/>
          <w:lang w:val="nl-NL"/>
        </w:rPr>
        <w:t>“Niệm phật đường ổn định”</w:t>
      </w:r>
      <w:r>
        <w:rPr>
          <w:lang w:val="nl-NL"/>
        </w:rPr>
        <w:t xml:space="preserve">, </w:t>
      </w:r>
      <w:r>
        <w:rPr>
          <w:i/>
          <w:lang w:val="nl-NL"/>
        </w:rPr>
        <w:t>“Toàn dân đoàn kết xây dựng đời sống văn hoá cơ sở”...</w:t>
      </w:r>
      <w:r>
        <w:rPr>
          <w:iCs/>
          <w:lang w:val="nl-NL"/>
        </w:rPr>
        <w:t>trên địa bàn toàn tỉnh</w:t>
      </w:r>
    </w:p>
  </w:footnote>
  <w:footnote w:id="4">
    <w:p>
      <w:pPr>
        <w:pBdr>
          <w:top w:val="dotted" w:sz="4" w:space="0" w:color="FFFFFF"/>
          <w:left w:val="dotted" w:sz="4" w:space="0" w:color="FFFFFF"/>
          <w:bottom w:val="dotted" w:sz="4" w:space="0" w:color="FFFFFF"/>
          <w:right w:val="dotted" w:sz="4" w:space="1" w:color="FFFFFF"/>
        </w:pBdr>
        <w:shd w:val="clear" w:color="auto" w:fill="FFFFFF"/>
        <w:jc w:val="both"/>
        <w:rPr>
          <w:iCs/>
          <w:sz w:val="20"/>
          <w:szCs w:val="20"/>
        </w:rPr>
      </w:pPr>
      <w:r>
        <w:rPr>
          <w:rStyle w:val="FootnoteReference"/>
          <w:sz w:val="20"/>
          <w:szCs w:val="20"/>
        </w:rPr>
        <w:footnoteRef/>
      </w:r>
      <w:r>
        <w:rPr>
          <w:sz w:val="20"/>
          <w:szCs w:val="20"/>
        </w:rPr>
        <w:t xml:space="preserve"> Toàn tỉnh Quảng Bình (cũ) đã tổ chức trên </w:t>
      </w:r>
      <w:r>
        <w:rPr>
          <w:b/>
          <w:bCs/>
          <w:sz w:val="20"/>
          <w:szCs w:val="20"/>
        </w:rPr>
        <w:t>1.150</w:t>
      </w:r>
      <w:r>
        <w:rPr>
          <w:sz w:val="20"/>
          <w:szCs w:val="20"/>
        </w:rPr>
        <w:t xml:space="preserve"> hội nghị lấy ý kiến, thu hút hơn </w:t>
      </w:r>
      <w:r>
        <w:rPr>
          <w:b/>
          <w:bCs/>
          <w:sz w:val="20"/>
          <w:szCs w:val="20"/>
        </w:rPr>
        <w:t>3.600</w:t>
      </w:r>
      <w:r>
        <w:rPr>
          <w:sz w:val="20"/>
          <w:szCs w:val="20"/>
        </w:rPr>
        <w:t xml:space="preserve"> lượt ý kiến góp ý từ Nhân dân và các tổ chức, cơ quan, đơn vị. Tại tỉnh Quảng Trị (cũ)</w:t>
      </w:r>
      <w:r>
        <w:rPr>
          <w:iCs/>
          <w:sz w:val="20"/>
          <w:szCs w:val="20"/>
        </w:rPr>
        <w:t xml:space="preserve"> </w:t>
      </w:r>
      <w:r>
        <w:rPr>
          <w:sz w:val="20"/>
          <w:szCs w:val="20"/>
        </w:rPr>
        <w:t xml:space="preserve">đã tổng hợp </w:t>
      </w:r>
      <w:r>
        <w:rPr>
          <w:b/>
          <w:bCs/>
          <w:iCs/>
          <w:sz w:val="20"/>
          <w:szCs w:val="20"/>
        </w:rPr>
        <w:t>13</w:t>
      </w:r>
      <w:r>
        <w:rPr>
          <w:iCs/>
          <w:sz w:val="20"/>
          <w:szCs w:val="20"/>
        </w:rPr>
        <w:t xml:space="preserve"> ý kiến vào Dự thảo Văn kiện Đại hội Đảng toàn quốc lần thứ XIV, tổ chức lấy ý kiến sửa đổi Hiến pháp 2013 với hơn </w:t>
      </w:r>
      <w:r>
        <w:rPr>
          <w:b/>
          <w:bCs/>
          <w:iCs/>
          <w:sz w:val="20"/>
          <w:szCs w:val="20"/>
        </w:rPr>
        <w:t>130.300</w:t>
      </w:r>
      <w:r>
        <w:rPr>
          <w:iCs/>
          <w:sz w:val="20"/>
          <w:szCs w:val="20"/>
        </w:rPr>
        <w:t xml:space="preserve"> lượt ý kiến từ </w:t>
      </w:r>
      <w:r>
        <w:rPr>
          <w:b/>
          <w:bCs/>
          <w:iCs/>
          <w:sz w:val="20"/>
          <w:szCs w:val="20"/>
        </w:rPr>
        <w:t>1.300</w:t>
      </w:r>
      <w:r>
        <w:rPr>
          <w:iCs/>
          <w:sz w:val="20"/>
          <w:szCs w:val="20"/>
        </w:rPr>
        <w:t xml:space="preserve"> hội nghị, cuộc họp và sinh hoạt khu dân cư.</w:t>
      </w:r>
    </w:p>
  </w:footnote>
  <w:footnote w:id="5">
    <w:p>
      <w:pPr>
        <w:pStyle w:val="FootnoteText"/>
        <w:jc w:val="both"/>
      </w:pPr>
      <w:r>
        <w:rPr>
          <w:rStyle w:val="FootnoteReference"/>
        </w:rPr>
        <w:footnoteRef/>
      </w:r>
      <w:r>
        <w:t xml:space="preserve"> Theo Kế hoạch số </w:t>
      </w:r>
      <w:r>
        <w:rPr>
          <w:spacing w:val="-6"/>
        </w:rPr>
        <w:t>50/KH-MTTW-BTT, ngày 10/4/2025 về xây dựng dự án luật sửa đổi, bổ sung một số điều của Luật MTTQ Việt Nam, Luật Thanh niên, Luật Công đoàn theo trình tự, thủ tục rút gọn và Công văn số 739/</w:t>
      </w:r>
      <w:r>
        <w:t>MTTW-BTT</w:t>
      </w:r>
      <w:r>
        <w:rPr>
          <w:spacing w:val="-6"/>
        </w:rPr>
        <w:t xml:space="preserve"> ngày 13/4/2025 về việc xin ý kiến góp ý vào hồ sơ Dự án Luật sửa đổi, bổ sung một số điều của Luật Mặt trận Tổ quốc Việt Nam, Luật Công đoàn, Luật Thanh niên, Luật Thực hiện Dân chủ cơ sở của Ban Thường trực Ủy ban Trung ương MTTQ Việt Nam</w:t>
      </w:r>
      <w:r>
        <w:t xml:space="preserve"> </w:t>
      </w:r>
    </w:p>
  </w:footnote>
  <w:footnote w:id="6">
    <w:p>
      <w:pPr>
        <w:pStyle w:val="FootnoteText"/>
        <w:jc w:val="both"/>
      </w:pPr>
      <w:r>
        <w:rPr>
          <w:rStyle w:val="FootnoteReference"/>
        </w:rPr>
        <w:footnoteRef/>
      </w:r>
      <w:r>
        <w:t>.</w:t>
      </w:r>
      <w:r>
        <w:rPr>
          <w:rFonts w:ascii="Segoe UI" w:hAnsi="Segoe UI" w:cs="Segoe UI"/>
          <w:color w:val="081B3A"/>
          <w:spacing w:val="3"/>
          <w:sz w:val="23"/>
          <w:szCs w:val="23"/>
          <w:shd w:val="clear" w:color="auto" w:fill="FFFFFF"/>
        </w:rPr>
        <w:t xml:space="preserve"> </w:t>
      </w:r>
      <w:r>
        <w:rPr>
          <w:rFonts w:eastAsia="Times New Roman"/>
          <w:color w:val="000000" w:themeColor="text1"/>
        </w:rPr>
        <w:t xml:space="preserve">Dự thảo Nghị quyết Quy định một số chế độ chi tiêu bảo đảm hoạt động của HĐND các cấp tỉnh Quảng Trị”; </w:t>
      </w:r>
      <w:r>
        <w:rPr>
          <w:rFonts w:ascii="Segoe UI" w:hAnsi="Segoe UI" w:cs="Segoe UI"/>
          <w:color w:val="081B3A"/>
          <w:spacing w:val="3"/>
          <w:sz w:val="17"/>
          <w:szCs w:val="17"/>
          <w:shd w:val="clear" w:color="auto" w:fill="FFFFFF"/>
        </w:rPr>
        <w:t>D</w:t>
      </w:r>
      <w:r>
        <w:t>ự thảo Nghị quyết Quy định mức thu học phí đối với cơ sở giáo dục công lập chưa tự bảo đảm chi thường xuyên và phân loại vùng để áp dụng mức thu học phí trên địa bàn tỉnh Quảng Trị từ năm học 2025 - 2026 ; Dự thảo Quyết định phân cấp thẩm quyền công bố giá vật liệu xây dựng, thiết bị công trình; đơn giá nhân công xây dựng; giá ca máy và thiết bị thi công, giá thuê máy và thiết bị thi công xây dựng; chỉ số giá xây dựng trên địa bàn tỉnh Quảng Trị; Dự thảo Quyết định</w:t>
      </w:r>
      <w:r>
        <w:rPr>
          <w:lang w:val="vi-VN"/>
        </w:rPr>
        <w:t xml:space="preserve"> ban hành quy định về định mức kinh tế - kỹ thuật định giá đất trên địa bàn tỉnh Quảng Trị</w:t>
      </w:r>
      <w:r>
        <w:t xml:space="preserve"> </w:t>
      </w:r>
    </w:p>
  </w:footnote>
  <w:footnote w:id="7">
    <w:p>
      <w:pPr>
        <w:jc w:val="both"/>
        <w:rPr>
          <w:b/>
          <w:sz w:val="22"/>
          <w:lang w:val="vi-VN"/>
        </w:rPr>
      </w:pPr>
      <w:r>
        <w:rPr>
          <w:rStyle w:val="FootnoteReference"/>
          <w:sz w:val="22"/>
        </w:rPr>
        <w:footnoteRef/>
      </w:r>
      <w:r>
        <w:rPr>
          <w:sz w:val="22"/>
        </w:rPr>
        <w:t xml:space="preserve"> Kế hoạch số 11/KH-MTTQ-BTT, ngày 29/8/2025.</w:t>
      </w:r>
    </w:p>
  </w:footnote>
  <w:footnote w:id="8">
    <w:p>
      <w:pPr>
        <w:pStyle w:val="FootnoteText"/>
        <w:jc w:val="both"/>
      </w:pPr>
      <w:r>
        <w:rPr>
          <w:rStyle w:val="FootnoteReference"/>
        </w:rPr>
        <w:footnoteRef/>
      </w:r>
      <w:r>
        <w:t xml:space="preserve"> </w:t>
      </w:r>
      <w:r>
        <w:rPr>
          <w:color w:val="000000" w:themeColor="text1"/>
          <w:spacing w:val="-4"/>
        </w:rPr>
        <w:t xml:space="preserve">Hội nghị được kết nối từ </w:t>
      </w:r>
      <w:r>
        <w:rPr>
          <w:b/>
          <w:bCs/>
          <w:color w:val="000000" w:themeColor="text1"/>
          <w:spacing w:val="-4"/>
        </w:rPr>
        <w:t>01</w:t>
      </w:r>
      <w:r>
        <w:rPr>
          <w:color w:val="000000" w:themeColor="text1"/>
          <w:spacing w:val="-4"/>
        </w:rPr>
        <w:t xml:space="preserve"> điểm cầu trung tâm đến </w:t>
      </w:r>
      <w:r>
        <w:rPr>
          <w:b/>
          <w:bCs/>
          <w:color w:val="000000" w:themeColor="text1"/>
          <w:spacing w:val="-4"/>
        </w:rPr>
        <w:t>77</w:t>
      </w:r>
      <w:r>
        <w:rPr>
          <w:color w:val="000000" w:themeColor="text1"/>
          <w:spacing w:val="-4"/>
        </w:rPr>
        <w:t xml:space="preserve"> điểm cầu xã, phường, đặc khu, thu hút gần </w:t>
      </w:r>
      <w:r>
        <w:rPr>
          <w:b/>
          <w:bCs/>
          <w:color w:val="000000" w:themeColor="text1"/>
          <w:spacing w:val="-4"/>
        </w:rPr>
        <w:t>10.000</w:t>
      </w:r>
      <w:r>
        <w:rPr>
          <w:color w:val="000000" w:themeColor="text1"/>
          <w:spacing w:val="-4"/>
        </w:rPr>
        <w:t xml:space="preserve"> cử tri tham gia, ghi nhận trên </w:t>
      </w:r>
      <w:r>
        <w:rPr>
          <w:b/>
          <w:bCs/>
          <w:color w:val="000000" w:themeColor="text1"/>
          <w:spacing w:val="-4"/>
        </w:rPr>
        <w:t>400</w:t>
      </w:r>
      <w:r>
        <w:rPr>
          <w:color w:val="000000" w:themeColor="text1"/>
          <w:spacing w:val="-4"/>
        </w:rPr>
        <w:t xml:space="preserve"> lượt ý kiến.</w:t>
      </w:r>
    </w:p>
  </w:footnote>
  <w:footnote w:id="9">
    <w:p>
      <w:pPr>
        <w:pStyle w:val="FootnoteText"/>
        <w:jc w:val="both"/>
      </w:pPr>
      <w:r>
        <w:rPr>
          <w:rStyle w:val="FootnoteReference"/>
        </w:rPr>
        <w:footnoteRef/>
      </w:r>
      <w:r>
        <w:t xml:space="preserve"> </w:t>
      </w:r>
      <w:r>
        <w:rPr>
          <w:color w:val="000000" w:themeColor="text1"/>
          <w:spacing w:val="-4"/>
        </w:rPr>
        <w:t xml:space="preserve">tại </w:t>
      </w:r>
      <w:r>
        <w:rPr>
          <w:b/>
          <w:bCs/>
          <w:color w:val="000000" w:themeColor="text1"/>
          <w:spacing w:val="-4"/>
        </w:rPr>
        <w:t>30</w:t>
      </w:r>
      <w:r>
        <w:rPr>
          <w:color w:val="000000" w:themeColor="text1"/>
          <w:spacing w:val="-4"/>
        </w:rPr>
        <w:t xml:space="preserve"> xã, phường, thị trấn trên địa bàn, thu hút gần </w:t>
      </w:r>
      <w:r>
        <w:rPr>
          <w:b/>
          <w:bCs/>
          <w:color w:val="000000" w:themeColor="text1"/>
          <w:spacing w:val="-4"/>
        </w:rPr>
        <w:t>4.100</w:t>
      </w:r>
      <w:r>
        <w:rPr>
          <w:color w:val="000000" w:themeColor="text1"/>
          <w:spacing w:val="-4"/>
        </w:rPr>
        <w:t xml:space="preserve"> cử tri tham gia, với hơn </w:t>
      </w:r>
      <w:r>
        <w:rPr>
          <w:b/>
          <w:bCs/>
          <w:color w:val="000000" w:themeColor="text1"/>
          <w:spacing w:val="-4"/>
        </w:rPr>
        <w:t>500</w:t>
      </w:r>
      <w:r>
        <w:rPr>
          <w:color w:val="000000" w:themeColor="text1"/>
          <w:spacing w:val="-4"/>
        </w:rPr>
        <w:t xml:space="preserve"> ý kiến phát biểu.</w:t>
      </w:r>
    </w:p>
  </w:footnote>
  <w:footnote w:id="10">
    <w:p>
      <w:pPr>
        <w:pStyle w:val="FootnoteText"/>
        <w:jc w:val="both"/>
      </w:pPr>
      <w:r>
        <w:rPr>
          <w:rStyle w:val="FootnoteReference"/>
        </w:rPr>
        <w:footnoteRef/>
      </w:r>
      <w:r>
        <w:t xml:space="preserve"> </w:t>
      </w:r>
      <w:r>
        <w:rPr>
          <w:color w:val="000000" w:themeColor="text1"/>
          <w:szCs w:val="28"/>
        </w:rPr>
        <w:t>Trong 9 tháng đầu năm 2025, các Ban Thanh tra nhân dân và Ban Giám sát đầu tư của cộng đồng đã tổ chức 2.810 cuộc giám sát, tập trung vào các công trình, dự án xây dựng cơ bản và đầu tư công tại địa bàn.</w:t>
      </w:r>
    </w:p>
  </w:footnote>
  <w:footnote w:id="11">
    <w:p>
      <w:pPr>
        <w:pStyle w:val="FootnoteText"/>
        <w:jc w:val="both"/>
      </w:pPr>
      <w:r>
        <w:rPr>
          <w:rStyle w:val="FootnoteReference"/>
        </w:rPr>
        <w:footnoteRef/>
      </w:r>
      <w:r>
        <w:t xml:space="preserve"> </w:t>
      </w:r>
      <w:r>
        <w:rPr>
          <w:spacing w:val="-4"/>
          <w:lang w:val="en-SG"/>
        </w:rPr>
        <w:t xml:space="preserve">Nổi bật trong hưởng ứng các cuộc vận động, các phong trào thi đua do MTTQ Việt Nam chủ trì phát động có các phong trào như: </w:t>
      </w:r>
      <w:r>
        <w:rPr>
          <w:i/>
        </w:rPr>
        <w:t>“Tuổi trẻ Quảng Trị chung tay xây dựng nông thôn mới và đô thị văn minh”,</w:t>
      </w:r>
      <w:r>
        <w:rPr>
          <w:i/>
          <w:lang w:val="sv-SE"/>
        </w:rPr>
        <w:t xml:space="preserve"> “Nông dân thi đua sản xuất, kinh doanh giỏi, đoàn kết giúp nhau làm giàu và giảm nghèo bền vững”, </w:t>
      </w:r>
      <w:r>
        <w:rPr>
          <w:i/>
        </w:rPr>
        <w:t>“Vận động đoàn viên, hội viên hưởng ứng phong trào thi đua giúp nhau giảm nghèo và làm kinh tế giỏi”, “Phụ nữ Quảng Trị chung sức xây dựng nông thôn mới”…</w:t>
      </w:r>
      <w:r>
        <w:rPr>
          <w:iCs/>
        </w:rPr>
        <w:t xml:space="preserve">Hay các mô hình tự quản ở các khu dân cư như: </w:t>
      </w:r>
      <w:r>
        <w:rPr>
          <w:i/>
          <w:iCs/>
          <w:lang w:val="en-SG"/>
        </w:rPr>
        <w:t>“Khu dân cư Nông thôn mới kiểu mẫu năm 2023”,“KDC không sử dụng đội cỗ nhạc trong đám tang”, KDC điển hình trong công tác tuyên truyền phòng cháy, chữa cháy”, “KDC điển hình trong phòng, chống tội phạm và tệ nạn ma túy”</w:t>
      </w:r>
      <w:r>
        <w:rPr>
          <w:lang w:val="en-SG"/>
        </w:rPr>
        <w:t>…</w:t>
      </w:r>
    </w:p>
  </w:footnote>
  <w:footnote w:id="12">
    <w:p>
      <w:pPr>
        <w:jc w:val="both"/>
        <w:rPr>
          <w:sz w:val="20"/>
          <w:szCs w:val="20"/>
          <w:lang w:val="vi-VN"/>
        </w:rPr>
      </w:pPr>
      <w:r>
        <w:rPr>
          <w:rStyle w:val="FootnoteReference"/>
          <w:sz w:val="20"/>
          <w:szCs w:val="20"/>
        </w:rPr>
        <w:footnoteRef/>
      </w:r>
      <w:r>
        <w:rPr>
          <w:sz w:val="20"/>
          <w:szCs w:val="20"/>
        </w:rPr>
        <w:t xml:space="preserve"> Ủy ban MTTQ Việt Nam các cấp huyện Cam Lộ </w:t>
      </w:r>
      <w:r>
        <w:rPr>
          <w:color w:val="000000" w:themeColor="text1"/>
          <w:sz w:val="20"/>
          <w:szCs w:val="20"/>
        </w:rPr>
        <w:t xml:space="preserve">vận động Nhân dân đóng góp hơn </w:t>
      </w:r>
      <w:r>
        <w:rPr>
          <w:bCs/>
          <w:color w:val="000000" w:themeColor="text1"/>
          <w:sz w:val="20"/>
          <w:szCs w:val="20"/>
        </w:rPr>
        <w:t>8.930</w:t>
      </w:r>
      <w:r>
        <w:rPr>
          <w:color w:val="000000" w:themeColor="text1"/>
          <w:sz w:val="20"/>
          <w:szCs w:val="20"/>
        </w:rPr>
        <w:t xml:space="preserve"> ngày công lao động, đẩy mạnh xã hội hóa, huy động tối đa nguồn lực trong Nhân dân với số tiền hơn </w:t>
      </w:r>
      <w:r>
        <w:rPr>
          <w:bCs/>
          <w:color w:val="000000" w:themeColor="text1"/>
          <w:sz w:val="20"/>
          <w:szCs w:val="20"/>
        </w:rPr>
        <w:t>3</w:t>
      </w:r>
      <w:r>
        <w:rPr>
          <w:color w:val="000000" w:themeColor="text1"/>
          <w:sz w:val="20"/>
          <w:szCs w:val="20"/>
        </w:rPr>
        <w:t xml:space="preserve"> tỷ đồng để xây dựng </w:t>
      </w:r>
      <w:r>
        <w:rPr>
          <w:bCs/>
          <w:color w:val="000000" w:themeColor="text1"/>
          <w:sz w:val="20"/>
          <w:szCs w:val="20"/>
        </w:rPr>
        <w:t>59</w:t>
      </w:r>
      <w:r>
        <w:rPr>
          <w:color w:val="000000" w:themeColor="text1"/>
          <w:sz w:val="20"/>
          <w:szCs w:val="20"/>
        </w:rPr>
        <w:t xml:space="preserve"> công trình dân sinh, hiến hơn </w:t>
      </w:r>
      <w:r>
        <w:rPr>
          <w:bCs/>
          <w:color w:val="000000" w:themeColor="text1"/>
          <w:sz w:val="20"/>
          <w:szCs w:val="20"/>
        </w:rPr>
        <w:t>400</w:t>
      </w:r>
      <w:r>
        <w:rPr>
          <w:color w:val="000000" w:themeColor="text1"/>
          <w:sz w:val="20"/>
          <w:szCs w:val="20"/>
        </w:rPr>
        <w:t xml:space="preserve"> cây có giá trị và hơn </w:t>
      </w:r>
      <w:r>
        <w:rPr>
          <w:bCs/>
          <w:color w:val="000000" w:themeColor="text1"/>
          <w:sz w:val="20"/>
          <w:szCs w:val="20"/>
        </w:rPr>
        <w:t>5000</w:t>
      </w:r>
      <w:r>
        <w:rPr>
          <w:color w:val="000000" w:themeColor="text1"/>
          <w:sz w:val="20"/>
          <w:szCs w:val="20"/>
        </w:rPr>
        <w:t>m</w:t>
      </w:r>
      <w:r>
        <w:rPr>
          <w:color w:val="000000" w:themeColor="text1"/>
          <w:sz w:val="20"/>
          <w:szCs w:val="20"/>
          <w:vertAlign w:val="superscript"/>
        </w:rPr>
        <w:t>2</w:t>
      </w:r>
      <w:r>
        <w:rPr>
          <w:color w:val="000000" w:themeColor="text1"/>
          <w:sz w:val="20"/>
          <w:szCs w:val="20"/>
        </w:rPr>
        <w:t xml:space="preserve"> đất mở rộng đường giao thông nông thôn, trồng mới </w:t>
      </w:r>
      <w:r>
        <w:rPr>
          <w:bCs/>
          <w:color w:val="000000" w:themeColor="text1"/>
          <w:sz w:val="20"/>
          <w:szCs w:val="20"/>
        </w:rPr>
        <w:t>1815</w:t>
      </w:r>
      <w:r>
        <w:rPr>
          <w:color w:val="000000" w:themeColor="text1"/>
          <w:sz w:val="20"/>
          <w:szCs w:val="20"/>
        </w:rPr>
        <w:t xml:space="preserve"> cây bóng mát, hơn </w:t>
      </w:r>
      <w:r>
        <w:rPr>
          <w:bCs/>
          <w:color w:val="000000" w:themeColor="text1"/>
          <w:sz w:val="20"/>
          <w:szCs w:val="20"/>
        </w:rPr>
        <w:t>5500</w:t>
      </w:r>
      <w:r>
        <w:rPr>
          <w:color w:val="000000" w:themeColor="text1"/>
          <w:sz w:val="20"/>
          <w:szCs w:val="20"/>
        </w:rPr>
        <w:t xml:space="preserve"> cây hoa các loại. </w:t>
      </w:r>
      <w:r>
        <w:rPr>
          <w:sz w:val="20"/>
          <w:szCs w:val="20"/>
        </w:rPr>
        <w:t>Ủy ban MTTQ Việt Nam các cấp thành phố Đông Hà p</w:t>
      </w:r>
      <w:r>
        <w:rPr>
          <w:spacing w:val="-6"/>
          <w:sz w:val="20"/>
          <w:szCs w:val="20"/>
        </w:rPr>
        <w:t xml:space="preserve">hối hợp tuyên truyền, vận động GPMB, vận động Nhân dân đóng góp xã hội hóa xây dựng </w:t>
      </w:r>
      <w:r>
        <w:rPr>
          <w:bCs/>
          <w:spacing w:val="-6"/>
          <w:sz w:val="20"/>
          <w:szCs w:val="20"/>
        </w:rPr>
        <w:t>07</w:t>
      </w:r>
      <w:r>
        <w:rPr>
          <w:spacing w:val="-6"/>
          <w:sz w:val="20"/>
          <w:szCs w:val="20"/>
        </w:rPr>
        <w:t xml:space="preserve"> công trình trị giá trên </w:t>
      </w:r>
      <w:r>
        <w:rPr>
          <w:bCs/>
          <w:spacing w:val="-6"/>
          <w:sz w:val="20"/>
          <w:szCs w:val="20"/>
        </w:rPr>
        <w:t>110</w:t>
      </w:r>
      <w:r>
        <w:rPr>
          <w:spacing w:val="-6"/>
          <w:sz w:val="20"/>
          <w:szCs w:val="20"/>
        </w:rPr>
        <w:t xml:space="preserve"> triệu đồng, </w:t>
      </w:r>
      <w:r>
        <w:rPr>
          <w:sz w:val="20"/>
          <w:szCs w:val="20"/>
        </w:rPr>
        <w:t xml:space="preserve">hỗ trợ xây dựng mới và sửa chữa được </w:t>
      </w:r>
      <w:r>
        <w:rPr>
          <w:bCs/>
          <w:sz w:val="20"/>
          <w:szCs w:val="20"/>
        </w:rPr>
        <w:t>18</w:t>
      </w:r>
      <w:r>
        <w:rPr>
          <w:sz w:val="20"/>
          <w:szCs w:val="20"/>
        </w:rPr>
        <w:t xml:space="preserve"> Nhà Đại đoàn kết với số tiền </w:t>
      </w:r>
      <w:r>
        <w:rPr>
          <w:bCs/>
          <w:sz w:val="20"/>
          <w:szCs w:val="20"/>
        </w:rPr>
        <w:t>624</w:t>
      </w:r>
      <w:r>
        <w:rPr>
          <w:sz w:val="20"/>
          <w:szCs w:val="20"/>
        </w:rPr>
        <w:t xml:space="preserve"> triệu đồng; hỗ trợ vốn, phương tiện phát triển kinh tế cho </w:t>
      </w:r>
      <w:r>
        <w:rPr>
          <w:bCs/>
          <w:sz w:val="20"/>
          <w:szCs w:val="20"/>
        </w:rPr>
        <w:t>42</w:t>
      </w:r>
      <w:r>
        <w:rPr>
          <w:sz w:val="20"/>
          <w:szCs w:val="20"/>
        </w:rPr>
        <w:t xml:space="preserve"> hộ nghèo, cận nghèo với tổng số tiền trên </w:t>
      </w:r>
      <w:r>
        <w:rPr>
          <w:bCs/>
          <w:sz w:val="20"/>
          <w:szCs w:val="20"/>
        </w:rPr>
        <w:t>262</w:t>
      </w:r>
      <w:r>
        <w:rPr>
          <w:sz w:val="20"/>
          <w:szCs w:val="20"/>
        </w:rPr>
        <w:t xml:space="preserve"> triệu đồng. Ủy ban MTTQ Việt Nam các cấp huyện Gio Linh đã huy động được gần </w:t>
      </w:r>
      <w:r>
        <w:rPr>
          <w:bCs/>
          <w:sz w:val="20"/>
          <w:szCs w:val="20"/>
        </w:rPr>
        <w:t>600</w:t>
      </w:r>
      <w:r>
        <w:rPr>
          <w:sz w:val="20"/>
          <w:szCs w:val="20"/>
        </w:rPr>
        <w:t xml:space="preserve"> triệu đồng để xây dựng Nông thôn mới như: </w:t>
      </w:r>
      <w:r>
        <w:rPr>
          <w:sz w:val="20"/>
          <w:szCs w:val="20"/>
          <w:lang w:val="nl-NL"/>
        </w:rPr>
        <w:t xml:space="preserve">Xây dựng đường điện thắp sáng đường quê, đèn năng lượng mặt trời, xây dựng đường hoa, cây cảnh; xây dựng các trục đường bê tông nông thôn </w:t>
      </w:r>
      <w:r>
        <w:rPr>
          <w:sz w:val="20"/>
          <w:szCs w:val="20"/>
        </w:rPr>
        <w:t xml:space="preserve">chỉnh trang các trục đường kiểu mẫu… Ủy ban MTTQ Việt Nam các cấp huyện Hải Lăng phối hợp với các tổ chức tôn giáo củng cố và duy trì các mô hình như: Bảo vệ môi trường và ứng phó với biến đổi khí hậu trong các tôn giáo, mô hình </w:t>
      </w:r>
      <w:r>
        <w:rPr>
          <w:i/>
          <w:iCs/>
          <w:sz w:val="20"/>
          <w:szCs w:val="20"/>
        </w:rPr>
        <w:t>“Giáo xứ bình yên, đảm bảo ANTT, bảo vệ môi trường và ứng phó với biến đổi khí hậu”</w:t>
      </w:r>
      <w:r>
        <w:rPr>
          <w:sz w:val="20"/>
          <w:szCs w:val="20"/>
        </w:rPr>
        <w:t>,</w:t>
      </w:r>
      <w:r>
        <w:rPr>
          <w:spacing w:val="-4"/>
          <w:sz w:val="20"/>
          <w:szCs w:val="20"/>
        </w:rPr>
        <w:t xml:space="preserve"> mô hình </w:t>
      </w:r>
      <w:r>
        <w:rPr>
          <w:i/>
          <w:spacing w:val="-4"/>
          <w:sz w:val="20"/>
          <w:szCs w:val="20"/>
        </w:rPr>
        <w:t>“Phật tử chùa Thanh Long bảo đảm an ninh trật tự, bảo vệ môi trường, ứng phó với biến đổi khí hậu”</w:t>
      </w:r>
      <w:r>
        <w:rPr>
          <w:spacing w:val="-4"/>
          <w:sz w:val="20"/>
          <w:szCs w:val="20"/>
        </w:rPr>
        <w:t xml:space="preserve">, </w:t>
      </w:r>
      <w:r>
        <w:rPr>
          <w:rFonts w:eastAsia="Times New Roman"/>
          <w:sz w:val="20"/>
          <w:szCs w:val="20"/>
        </w:rPr>
        <w:t xml:space="preserve"> </w:t>
      </w:r>
      <w:r>
        <w:rPr>
          <w:sz w:val="20"/>
          <w:szCs w:val="20"/>
        </w:rPr>
        <w:t xml:space="preserve">mô hình </w:t>
      </w:r>
      <w:r>
        <w:rPr>
          <w:i/>
          <w:sz w:val="20"/>
          <w:szCs w:val="20"/>
        </w:rPr>
        <w:t>“Bảo vệ môi trường, ứng phó biến đổi khí hậu gắn với công tác phân loại, xữ lý rác thải”</w:t>
      </w:r>
      <w:r>
        <w:rPr>
          <w:sz w:val="20"/>
          <w:szCs w:val="20"/>
        </w:rPr>
        <w:t xml:space="preserve">, </w:t>
      </w:r>
      <w:r>
        <w:rPr>
          <w:rFonts w:eastAsia="Times New Roman"/>
          <w:sz w:val="20"/>
          <w:szCs w:val="20"/>
        </w:rPr>
        <w:t>mô hình “</w:t>
      </w:r>
      <w:r>
        <w:rPr>
          <w:i/>
          <w:sz w:val="20"/>
          <w:szCs w:val="20"/>
        </w:rPr>
        <w:t>Phát động các tổ chức tôn giáo và bà con giao dân treo cờ Tổ quốc nơi thờ tự và nhà ở hộ gia đình”</w:t>
      </w:r>
      <w:r>
        <w:rPr>
          <w:iCs/>
          <w:sz w:val="20"/>
          <w:szCs w:val="20"/>
        </w:rPr>
        <w:t>.</w:t>
      </w:r>
      <w:r>
        <w:rPr>
          <w:sz w:val="20"/>
          <w:szCs w:val="20"/>
        </w:rPr>
        <w:t xml:space="preserve"> Ủy ban MTTQ Việt Nam thị xã Quảng Trị </w:t>
      </w:r>
      <w:r>
        <w:rPr>
          <w:bCs/>
          <w:sz w:val="20"/>
          <w:szCs w:val="20"/>
        </w:rPr>
        <w:t>tiếp tục triển khai t</w:t>
      </w:r>
      <w:r>
        <w:rPr>
          <w:sz w:val="20"/>
          <w:szCs w:val="20"/>
          <w:lang w:val="nl-NL"/>
        </w:rPr>
        <w:t>hực hiện</w:t>
      </w:r>
      <w:r>
        <w:rPr>
          <w:sz w:val="20"/>
          <w:szCs w:val="20"/>
          <w:lang w:val="es-ES_tradnl"/>
        </w:rPr>
        <w:t xml:space="preserve"> </w:t>
      </w:r>
      <w:r>
        <w:rPr>
          <w:color w:val="000000"/>
          <w:sz w:val="20"/>
          <w:szCs w:val="20"/>
          <w:lang w:val="es-ES_tradnl"/>
        </w:rPr>
        <w:t xml:space="preserve">Đề án 359/ĐA-MTTQ, ngày 30/10/2024 của Ủy ban MTTQ Việt Nam thị xã về </w:t>
      </w:r>
      <w:r>
        <w:rPr>
          <w:i/>
          <w:color w:val="000000"/>
          <w:sz w:val="20"/>
          <w:szCs w:val="20"/>
          <w:lang w:val="es-ES_tradnl"/>
        </w:rPr>
        <w:t>“vận động nhân dân đoàn kết xây dựng khu dân cư có nếp sống văn minh, thân thiện, nghĩa tình trên địa bàn thị xã giai đoạn 2024-</w:t>
      </w:r>
      <w:smartTag w:uri="urn:schemas-microsoft-com:office:smarttags" w:element="metricconverter">
        <w:smartTagPr>
          <w:attr w:name="ProductID" w:val="2029”"/>
        </w:smartTagPr>
        <w:r>
          <w:rPr>
            <w:i/>
            <w:color w:val="000000"/>
            <w:sz w:val="20"/>
            <w:szCs w:val="20"/>
            <w:lang w:val="es-ES_tradnl"/>
          </w:rPr>
          <w:t>2029”</w:t>
        </w:r>
      </w:smartTag>
      <w:r>
        <w:rPr>
          <w:sz w:val="20"/>
          <w:szCs w:val="20"/>
          <w:shd w:val="clear" w:color="auto" w:fill="FFFFFF"/>
        </w:rPr>
        <w:t xml:space="preserve">; </w:t>
      </w:r>
      <w:r>
        <w:rPr>
          <w:color w:val="000000"/>
          <w:sz w:val="20"/>
          <w:szCs w:val="20"/>
          <w:lang w:val="pt-BR"/>
        </w:rPr>
        <w:t>Triển khai nâng cấp, sửa chữa đường giao thông dân sinh trên địa bàn thị xã</w:t>
      </w:r>
      <w:r>
        <w:rPr>
          <w:sz w:val="20"/>
          <w:szCs w:val="20"/>
          <w:shd w:val="clear" w:color="auto" w:fill="FFFFFF"/>
        </w:rPr>
        <w:t xml:space="preserve">. </w:t>
      </w:r>
      <w:r>
        <w:rPr>
          <w:sz w:val="20"/>
          <w:szCs w:val="20"/>
        </w:rPr>
        <w:t xml:space="preserve">Ủy ban MTTQ Việt Nam các cấp huyện Hướng Hóa, Đakrông </w:t>
      </w:r>
      <w:r>
        <w:rPr>
          <w:spacing w:val="-2"/>
          <w:sz w:val="20"/>
          <w:szCs w:val="20"/>
          <w:highlight w:val="white"/>
          <w:lang w:val="vi-VN"/>
        </w:rPr>
        <w:t>phối hợp với c</w:t>
      </w:r>
      <w:r>
        <w:rPr>
          <w:spacing w:val="-2"/>
          <w:sz w:val="20"/>
          <w:szCs w:val="20"/>
          <w:highlight w:val="white"/>
        </w:rPr>
        <w:t>ác t</w:t>
      </w:r>
      <w:r>
        <w:rPr>
          <w:spacing w:val="-2"/>
          <w:sz w:val="20"/>
          <w:szCs w:val="20"/>
          <w:highlight w:val="white"/>
          <w:lang w:val="vi-VN"/>
        </w:rPr>
        <w:t>ổ chức th</w:t>
      </w:r>
      <w:r>
        <w:rPr>
          <w:spacing w:val="-2"/>
          <w:sz w:val="20"/>
          <w:szCs w:val="20"/>
          <w:highlight w:val="white"/>
        </w:rPr>
        <w:t>ành viên phát huy vai trò tích c</w:t>
      </w:r>
      <w:r>
        <w:rPr>
          <w:spacing w:val="-2"/>
          <w:sz w:val="20"/>
          <w:szCs w:val="20"/>
          <w:highlight w:val="white"/>
          <w:lang w:val="vi-VN"/>
        </w:rPr>
        <w:t>ực của Nh</w:t>
      </w:r>
      <w:r>
        <w:rPr>
          <w:spacing w:val="-2"/>
          <w:sz w:val="20"/>
          <w:szCs w:val="20"/>
          <w:highlight w:val="white"/>
        </w:rPr>
        <w:t>ân dân trong tham gia phát tri</w:t>
      </w:r>
      <w:r>
        <w:rPr>
          <w:spacing w:val="-2"/>
          <w:sz w:val="20"/>
          <w:szCs w:val="20"/>
          <w:highlight w:val="white"/>
          <w:lang w:val="vi-VN"/>
        </w:rPr>
        <w:t>ển kinh tế, giảm ngh</w:t>
      </w:r>
      <w:r>
        <w:rPr>
          <w:spacing w:val="-2"/>
          <w:sz w:val="20"/>
          <w:szCs w:val="20"/>
          <w:highlight w:val="white"/>
        </w:rPr>
        <w:t>èo, tích c</w:t>
      </w:r>
      <w:r>
        <w:rPr>
          <w:spacing w:val="-2"/>
          <w:sz w:val="20"/>
          <w:szCs w:val="20"/>
          <w:highlight w:val="white"/>
          <w:lang w:val="vi-VN"/>
        </w:rPr>
        <w:t>ực đ</w:t>
      </w:r>
      <w:r>
        <w:rPr>
          <w:spacing w:val="-2"/>
          <w:sz w:val="20"/>
          <w:szCs w:val="20"/>
          <w:highlight w:val="white"/>
        </w:rPr>
        <w:t>óng góp xây d</w:t>
      </w:r>
      <w:r>
        <w:rPr>
          <w:spacing w:val="-2"/>
          <w:sz w:val="20"/>
          <w:szCs w:val="20"/>
          <w:highlight w:val="white"/>
          <w:lang w:val="vi-VN"/>
        </w:rPr>
        <w:t>ựng c</w:t>
      </w:r>
      <w:r>
        <w:rPr>
          <w:spacing w:val="-2"/>
          <w:sz w:val="20"/>
          <w:szCs w:val="20"/>
          <w:highlight w:val="white"/>
        </w:rPr>
        <w:t>ác công trình k</w:t>
      </w:r>
      <w:r>
        <w:rPr>
          <w:spacing w:val="-2"/>
          <w:sz w:val="20"/>
          <w:szCs w:val="20"/>
          <w:highlight w:val="white"/>
          <w:lang w:val="vi-VN"/>
        </w:rPr>
        <w:t>ết cấu hạ tầng n</w:t>
      </w:r>
      <w:r>
        <w:rPr>
          <w:spacing w:val="-2"/>
          <w:sz w:val="20"/>
          <w:szCs w:val="20"/>
          <w:highlight w:val="white"/>
        </w:rPr>
        <w:t>ông thôn, tham gia tích cực Chương trình xóa nhà t</w:t>
      </w:r>
      <w:r>
        <w:rPr>
          <w:spacing w:val="-2"/>
          <w:sz w:val="20"/>
          <w:szCs w:val="20"/>
          <w:highlight w:val="white"/>
          <w:lang w:val="vi-VN"/>
        </w:rPr>
        <w:t>ạm</w:t>
      </w:r>
      <w:r>
        <w:rPr>
          <w:spacing w:val="-2"/>
          <w:sz w:val="20"/>
          <w:szCs w:val="20"/>
          <w:highlight w:val="white"/>
        </w:rPr>
        <w:t>, nhà dột nát</w:t>
      </w:r>
      <w:r>
        <w:rPr>
          <w:spacing w:val="-2"/>
          <w:sz w:val="20"/>
          <w:szCs w:val="20"/>
          <w:highlight w:val="white"/>
          <w:lang w:val="vi-VN"/>
        </w:rPr>
        <w:t>, vận động Nh</w:t>
      </w:r>
      <w:r>
        <w:rPr>
          <w:spacing w:val="-2"/>
          <w:sz w:val="20"/>
          <w:szCs w:val="20"/>
          <w:highlight w:val="white"/>
        </w:rPr>
        <w:t>ân dân th</w:t>
      </w:r>
      <w:r>
        <w:rPr>
          <w:spacing w:val="-2"/>
          <w:sz w:val="20"/>
          <w:szCs w:val="20"/>
          <w:highlight w:val="white"/>
          <w:lang w:val="vi-VN"/>
        </w:rPr>
        <w:t>ực hiện c</w:t>
      </w:r>
      <w:r>
        <w:rPr>
          <w:spacing w:val="-2"/>
          <w:sz w:val="20"/>
          <w:szCs w:val="20"/>
          <w:highlight w:val="white"/>
        </w:rPr>
        <w:t>ác bi</w:t>
      </w:r>
      <w:r>
        <w:rPr>
          <w:spacing w:val="-2"/>
          <w:sz w:val="20"/>
          <w:szCs w:val="20"/>
          <w:highlight w:val="white"/>
          <w:lang w:val="vi-VN"/>
        </w:rPr>
        <w:t>ện ph</w:t>
      </w:r>
      <w:r>
        <w:rPr>
          <w:spacing w:val="-2"/>
          <w:sz w:val="20"/>
          <w:szCs w:val="20"/>
          <w:highlight w:val="white"/>
        </w:rPr>
        <w:t>áp b</w:t>
      </w:r>
      <w:r>
        <w:rPr>
          <w:spacing w:val="-2"/>
          <w:sz w:val="20"/>
          <w:szCs w:val="20"/>
          <w:highlight w:val="white"/>
          <w:lang w:val="vi-VN"/>
        </w:rPr>
        <w:t>ảo đảm vệ sinh m</w:t>
      </w:r>
      <w:r>
        <w:rPr>
          <w:spacing w:val="-2"/>
          <w:sz w:val="20"/>
          <w:szCs w:val="20"/>
          <w:highlight w:val="white"/>
        </w:rPr>
        <w:t>ôi trư</w:t>
      </w:r>
      <w:r>
        <w:rPr>
          <w:spacing w:val="-2"/>
          <w:sz w:val="20"/>
          <w:szCs w:val="20"/>
          <w:highlight w:val="white"/>
          <w:lang w:val="vi-VN"/>
        </w:rPr>
        <w:t>ờng, tham gia v</w:t>
      </w:r>
      <w:r>
        <w:rPr>
          <w:spacing w:val="-2"/>
          <w:sz w:val="20"/>
          <w:szCs w:val="20"/>
          <w:highlight w:val="white"/>
        </w:rPr>
        <w:t>ào các t</w:t>
      </w:r>
      <w:r>
        <w:rPr>
          <w:spacing w:val="-2"/>
          <w:sz w:val="20"/>
          <w:szCs w:val="20"/>
          <w:highlight w:val="white"/>
          <w:lang w:val="vi-VN"/>
        </w:rPr>
        <w:t>ổ tự quản về an ninh trật tự</w:t>
      </w:r>
      <w:r>
        <w:rPr>
          <w:sz w:val="20"/>
          <w:szCs w:val="20"/>
        </w:rPr>
        <w:t>. Ủy ban MTTQ Việt Nam các cấp huyện Vĩnh Linh</w:t>
      </w:r>
      <w:r>
        <w:rPr>
          <w:rFonts w:eastAsia="Times New Roman"/>
          <w:sz w:val="20"/>
          <w:szCs w:val="20"/>
        </w:rPr>
        <w:t xml:space="preserve"> </w:t>
      </w:r>
      <w:r>
        <w:rPr>
          <w:sz w:val="20"/>
          <w:szCs w:val="20"/>
          <w:lang w:val="pt-BR"/>
        </w:rPr>
        <w:t xml:space="preserve">hỗ trợ </w:t>
      </w:r>
      <w:r>
        <w:rPr>
          <w:bCs/>
          <w:sz w:val="20"/>
          <w:szCs w:val="20"/>
          <w:lang w:val="pt-BR"/>
        </w:rPr>
        <w:t>82</w:t>
      </w:r>
      <w:r>
        <w:rPr>
          <w:sz w:val="20"/>
          <w:szCs w:val="20"/>
          <w:lang w:val="pt-BR"/>
        </w:rPr>
        <w:t xml:space="preserve"> mô hình phát triển kinh tế cho hộ nghèo, cận nghèo, hộ khó khăn </w:t>
      </w:r>
      <w:r>
        <w:rPr>
          <w:sz w:val="20"/>
          <w:szCs w:val="20"/>
        </w:rPr>
        <w:t xml:space="preserve">trị giá hơn </w:t>
      </w:r>
      <w:r>
        <w:rPr>
          <w:bCs/>
          <w:sz w:val="20"/>
          <w:szCs w:val="20"/>
        </w:rPr>
        <w:t>1,5</w:t>
      </w:r>
      <w:r>
        <w:rPr>
          <w:sz w:val="20"/>
          <w:szCs w:val="20"/>
        </w:rPr>
        <w:t xml:space="preserve"> tỷ đồng</w:t>
      </w:r>
      <w:r>
        <w:rPr>
          <w:i/>
          <w:sz w:val="20"/>
          <w:szCs w:val="20"/>
        </w:rPr>
        <w:t>;</w:t>
      </w:r>
      <w:r>
        <w:rPr>
          <w:sz w:val="20"/>
          <w:szCs w:val="20"/>
          <w:lang w:val="pt-BR"/>
        </w:rPr>
        <w:t xml:space="preserve"> hỗ trợ đối tượng bệnh hiểm nghèo, hỗ trợ đối ứng xây mới nhà ở thuộc Chương trình mục tiêu Quốc gia thuộc xã Vĩnh Khê...</w:t>
      </w:r>
    </w:p>
  </w:footnote>
  <w:footnote w:id="13">
    <w:p>
      <w:pPr>
        <w:pBdr>
          <w:top w:val="dotted" w:sz="4" w:space="0" w:color="FFFFFF"/>
          <w:left w:val="dotted" w:sz="4" w:space="0" w:color="FFFFFF"/>
          <w:bottom w:val="dotted" w:sz="4" w:space="0" w:color="FFFFFF"/>
          <w:right w:val="dotted" w:sz="4" w:space="0" w:color="FFFFFF"/>
        </w:pBdr>
        <w:shd w:val="clear" w:color="auto" w:fill="FFFFFF"/>
        <w:jc w:val="both"/>
        <w:rPr>
          <w:sz w:val="20"/>
          <w:szCs w:val="20"/>
        </w:rPr>
      </w:pPr>
      <w:r>
        <w:rPr>
          <w:rStyle w:val="FootnoteReference"/>
          <w:sz w:val="20"/>
          <w:szCs w:val="20"/>
        </w:rPr>
        <w:footnoteRef/>
      </w:r>
      <w:r>
        <w:rPr>
          <w:sz w:val="20"/>
          <w:szCs w:val="20"/>
        </w:rPr>
        <w:t xml:space="preserve"> 6 tháng đầu năm 2025, Mặt trận các cấp tổ chức </w:t>
      </w:r>
      <w:r>
        <w:rPr>
          <w:sz w:val="20"/>
          <w:szCs w:val="20"/>
          <w:lang w:val="nl-NL"/>
        </w:rPr>
        <w:t>lấy ý kiến sự hài lòng của người dân về kết quả xây dựng nông thôn mới</w:t>
      </w:r>
      <w:r>
        <w:rPr>
          <w:sz w:val="20"/>
          <w:szCs w:val="20"/>
        </w:rPr>
        <w:t xml:space="preserve"> với </w:t>
      </w:r>
      <w:r>
        <w:rPr>
          <w:bCs/>
          <w:sz w:val="20"/>
          <w:szCs w:val="20"/>
        </w:rPr>
        <w:t>4.764</w:t>
      </w:r>
      <w:r>
        <w:rPr>
          <w:sz w:val="20"/>
          <w:szCs w:val="20"/>
        </w:rPr>
        <w:t xml:space="preserve"> phiếu của </w:t>
      </w:r>
      <w:r>
        <w:rPr>
          <w:bCs/>
          <w:sz w:val="20"/>
          <w:szCs w:val="20"/>
        </w:rPr>
        <w:t>6</w:t>
      </w:r>
      <w:r>
        <w:rPr>
          <w:sz w:val="20"/>
          <w:szCs w:val="20"/>
        </w:rPr>
        <w:t xml:space="preserve"> xã về đích nông thôn mới và </w:t>
      </w:r>
      <w:r>
        <w:rPr>
          <w:bCs/>
          <w:sz w:val="20"/>
          <w:szCs w:val="20"/>
        </w:rPr>
        <w:t>11.060</w:t>
      </w:r>
      <w:r>
        <w:rPr>
          <w:sz w:val="20"/>
          <w:szCs w:val="20"/>
        </w:rPr>
        <w:t xml:space="preserve"> phiếu của </w:t>
      </w:r>
      <w:r>
        <w:rPr>
          <w:bCs/>
          <w:sz w:val="20"/>
          <w:szCs w:val="20"/>
        </w:rPr>
        <w:t>7</w:t>
      </w:r>
      <w:r>
        <w:rPr>
          <w:sz w:val="20"/>
          <w:szCs w:val="20"/>
        </w:rPr>
        <w:t xml:space="preserve"> xã về đích nông thôn mới nâng cao. </w:t>
      </w:r>
    </w:p>
  </w:footnote>
  <w:footnote w:id="14">
    <w:p>
      <w:pPr>
        <w:jc w:val="both"/>
        <w:rPr>
          <w:sz w:val="20"/>
          <w:szCs w:val="20"/>
          <w:lang w:val="vi-VN"/>
        </w:rPr>
      </w:pPr>
      <w:r>
        <w:rPr>
          <w:rStyle w:val="FootnoteReference"/>
          <w:sz w:val="20"/>
          <w:szCs w:val="20"/>
        </w:rPr>
        <w:footnoteRef/>
      </w:r>
      <w:r>
        <w:rPr>
          <w:sz w:val="20"/>
          <w:szCs w:val="20"/>
        </w:rPr>
        <w:t xml:space="preserve"> </w:t>
      </w:r>
      <w:r>
        <w:rPr>
          <w:color w:val="000000" w:themeColor="text1"/>
          <w:sz w:val="20"/>
          <w:szCs w:val="20"/>
        </w:rPr>
        <w:t xml:space="preserve">MT Quảng Ninh </w:t>
      </w:r>
      <w:r>
        <w:rPr>
          <w:color w:val="000000" w:themeColor="text1"/>
          <w:spacing w:val="-4"/>
          <w:sz w:val="20"/>
          <w:szCs w:val="20"/>
          <w:lang w:val="fr-FR"/>
        </w:rPr>
        <w:t xml:space="preserve">xây dựng </w:t>
      </w:r>
      <w:r>
        <w:rPr>
          <w:color w:val="000000" w:themeColor="text1"/>
          <w:spacing w:val="-4"/>
          <w:sz w:val="20"/>
          <w:szCs w:val="20"/>
        </w:rPr>
        <w:t xml:space="preserve">mới </w:t>
      </w:r>
      <w:r>
        <w:rPr>
          <w:bCs/>
          <w:color w:val="000000" w:themeColor="text1"/>
          <w:spacing w:val="-4"/>
          <w:sz w:val="20"/>
          <w:szCs w:val="20"/>
        </w:rPr>
        <w:t>01</w:t>
      </w:r>
      <w:r>
        <w:rPr>
          <w:color w:val="000000" w:themeColor="text1"/>
          <w:spacing w:val="-4"/>
          <w:sz w:val="20"/>
          <w:szCs w:val="20"/>
        </w:rPr>
        <w:t xml:space="preserve"> mô hình, duy trì </w:t>
      </w:r>
      <w:r>
        <w:rPr>
          <w:bCs/>
          <w:color w:val="000000" w:themeColor="text1"/>
          <w:spacing w:val="-4"/>
          <w:sz w:val="20"/>
          <w:szCs w:val="20"/>
        </w:rPr>
        <w:t>03</w:t>
      </w:r>
      <w:r>
        <w:rPr>
          <w:color w:val="000000" w:themeColor="text1"/>
          <w:spacing w:val="-4"/>
          <w:sz w:val="20"/>
          <w:szCs w:val="20"/>
        </w:rPr>
        <w:t xml:space="preserve"> mô hình điểm giai đoạn 2020-2025</w:t>
      </w:r>
      <w:r>
        <w:rPr>
          <w:color w:val="000000" w:themeColor="text1"/>
          <w:sz w:val="20"/>
          <w:szCs w:val="20"/>
        </w:rPr>
        <w:t xml:space="preserve">; Mặt trận các xã, thị trấn trên địa bàn huyện tập trung xây mới </w:t>
      </w:r>
      <w:r>
        <w:rPr>
          <w:bCs/>
          <w:color w:val="000000" w:themeColor="text1"/>
          <w:sz w:val="20"/>
          <w:szCs w:val="20"/>
        </w:rPr>
        <w:t>16</w:t>
      </w:r>
      <w:r>
        <w:rPr>
          <w:color w:val="000000" w:themeColor="text1"/>
          <w:sz w:val="20"/>
          <w:szCs w:val="20"/>
        </w:rPr>
        <w:t xml:space="preserve"> mô hình năm 2024.</w:t>
      </w:r>
      <w:r>
        <w:rPr>
          <w:color w:val="000000" w:themeColor="text1"/>
          <w:spacing w:val="-4"/>
          <w:sz w:val="20"/>
          <w:szCs w:val="20"/>
        </w:rPr>
        <w:t xml:space="preserve"> MT Đồng Hới </w:t>
      </w:r>
      <w:r>
        <w:rPr>
          <w:color w:val="000000" w:themeColor="text1"/>
          <w:sz w:val="20"/>
          <w:szCs w:val="20"/>
        </w:rPr>
        <w:t xml:space="preserve">nhân rộng mô hình </w:t>
      </w:r>
      <w:r>
        <w:rPr>
          <w:i/>
          <w:iCs/>
          <w:color w:val="000000" w:themeColor="text1"/>
          <w:sz w:val="20"/>
          <w:szCs w:val="20"/>
        </w:rPr>
        <w:t>“KDC kiểu mẫu”</w:t>
      </w:r>
      <w:r>
        <w:rPr>
          <w:color w:val="000000" w:themeColor="text1"/>
          <w:sz w:val="20"/>
          <w:szCs w:val="20"/>
        </w:rPr>
        <w:t xml:space="preserve"> thêm </w:t>
      </w:r>
      <w:r>
        <w:rPr>
          <w:bCs/>
          <w:color w:val="000000" w:themeColor="text1"/>
          <w:sz w:val="20"/>
          <w:szCs w:val="20"/>
        </w:rPr>
        <w:t>20</w:t>
      </w:r>
      <w:r>
        <w:rPr>
          <w:color w:val="000000" w:themeColor="text1"/>
          <w:sz w:val="20"/>
          <w:szCs w:val="20"/>
        </w:rPr>
        <w:t xml:space="preserve"> mô hình, đưa tổng số lên </w:t>
      </w:r>
      <w:r>
        <w:rPr>
          <w:bCs/>
          <w:color w:val="000000" w:themeColor="text1"/>
          <w:sz w:val="20"/>
          <w:szCs w:val="20"/>
        </w:rPr>
        <w:t>76</w:t>
      </w:r>
      <w:r>
        <w:rPr>
          <w:color w:val="000000" w:themeColor="text1"/>
          <w:sz w:val="20"/>
          <w:szCs w:val="20"/>
        </w:rPr>
        <w:t xml:space="preserve"> mô hình/</w:t>
      </w:r>
      <w:r>
        <w:rPr>
          <w:bCs/>
          <w:color w:val="000000" w:themeColor="text1"/>
          <w:sz w:val="20"/>
          <w:szCs w:val="20"/>
        </w:rPr>
        <w:t>137</w:t>
      </w:r>
      <w:r>
        <w:rPr>
          <w:color w:val="000000" w:themeColor="text1"/>
          <w:sz w:val="20"/>
          <w:szCs w:val="20"/>
        </w:rPr>
        <w:t xml:space="preserve"> khu dân cư trong toàn thành phố. MT Quảng Trạch</w:t>
      </w:r>
      <w:r>
        <w:rPr>
          <w:color w:val="FF0000"/>
          <w:sz w:val="20"/>
          <w:szCs w:val="20"/>
        </w:rPr>
        <w:t xml:space="preserve"> </w:t>
      </w:r>
      <w:r>
        <w:rPr>
          <w:rFonts w:eastAsia="Times New Roman"/>
          <w:spacing w:val="-4"/>
          <w:sz w:val="20"/>
          <w:szCs w:val="20"/>
          <w:lang w:val="fr-FR"/>
        </w:rPr>
        <w:t>xây dựng</w:t>
      </w:r>
      <w:r>
        <w:rPr>
          <w:rFonts w:eastAsia="Times New Roman"/>
          <w:color w:val="000000"/>
          <w:spacing w:val="-4"/>
          <w:sz w:val="20"/>
          <w:szCs w:val="20"/>
        </w:rPr>
        <w:t xml:space="preserve"> mới </w:t>
      </w:r>
      <w:r>
        <w:rPr>
          <w:rFonts w:eastAsia="Times New Roman"/>
          <w:bCs/>
          <w:color w:val="000000"/>
          <w:spacing w:val="-4"/>
          <w:sz w:val="20"/>
          <w:szCs w:val="20"/>
        </w:rPr>
        <w:t>03</w:t>
      </w:r>
      <w:r>
        <w:rPr>
          <w:rFonts w:eastAsia="Times New Roman"/>
          <w:color w:val="000000"/>
          <w:spacing w:val="-4"/>
          <w:sz w:val="20"/>
          <w:szCs w:val="20"/>
        </w:rPr>
        <w:t xml:space="preserve"> mô hình điểm cấp  huy</w:t>
      </w:r>
      <w:r>
        <w:rPr>
          <w:rFonts w:eastAsia="Times New Roman"/>
          <w:sz w:val="20"/>
          <w:szCs w:val="20"/>
        </w:rPr>
        <w:t>ệ</w:t>
      </w:r>
      <w:r>
        <w:rPr>
          <w:rFonts w:eastAsia="Times New Roman"/>
          <w:color w:val="000000"/>
          <w:spacing w:val="-4"/>
          <w:sz w:val="20"/>
          <w:szCs w:val="20"/>
        </w:rPr>
        <w:t>n;</w:t>
      </w:r>
      <w:r>
        <w:rPr>
          <w:rFonts w:eastAsia="Times New Roman"/>
          <w:sz w:val="20"/>
          <w:szCs w:val="20"/>
        </w:rPr>
        <w:t xml:space="preserve"> Mặt trận các xã xây dựng mới </w:t>
      </w:r>
      <w:r>
        <w:rPr>
          <w:rFonts w:eastAsia="Times New Roman"/>
          <w:bCs/>
          <w:sz w:val="20"/>
          <w:szCs w:val="20"/>
        </w:rPr>
        <w:t>30</w:t>
      </w:r>
      <w:r>
        <w:rPr>
          <w:rFonts w:eastAsia="Times New Roman"/>
          <w:sz w:val="20"/>
          <w:szCs w:val="20"/>
        </w:rPr>
        <w:t xml:space="preserve"> mô hình. MT Tuyên Hoá </w:t>
      </w:r>
      <w:r>
        <w:rPr>
          <w:color w:val="000000" w:themeColor="text1"/>
          <w:sz w:val="20"/>
          <w:szCs w:val="20"/>
        </w:rPr>
        <w:t xml:space="preserve">duy trì </w:t>
      </w:r>
      <w:r>
        <w:rPr>
          <w:bCs/>
          <w:color w:val="000000" w:themeColor="text1"/>
          <w:sz w:val="20"/>
          <w:szCs w:val="20"/>
        </w:rPr>
        <w:t>18</w:t>
      </w:r>
      <w:r>
        <w:rPr>
          <w:color w:val="000000" w:themeColor="text1"/>
          <w:sz w:val="20"/>
          <w:szCs w:val="20"/>
        </w:rPr>
        <w:t xml:space="preserve"> mô hình </w:t>
      </w:r>
      <w:r>
        <w:rPr>
          <w:i/>
          <w:iCs/>
          <w:color w:val="000000" w:themeColor="text1"/>
          <w:sz w:val="20"/>
          <w:szCs w:val="20"/>
        </w:rPr>
        <w:t xml:space="preserve">“Nông thôn mới”, “Nông thôn mới kiểu mẫu” </w:t>
      </w:r>
      <w:r>
        <w:rPr>
          <w:color w:val="000000" w:themeColor="text1"/>
          <w:sz w:val="20"/>
          <w:szCs w:val="20"/>
        </w:rPr>
        <w:t xml:space="preserve">và xây dựng mới </w:t>
      </w:r>
      <w:r>
        <w:rPr>
          <w:bCs/>
          <w:color w:val="000000" w:themeColor="text1"/>
          <w:sz w:val="20"/>
          <w:szCs w:val="20"/>
        </w:rPr>
        <w:t>02</w:t>
      </w:r>
      <w:r>
        <w:rPr>
          <w:color w:val="000000" w:themeColor="text1"/>
          <w:sz w:val="20"/>
          <w:szCs w:val="20"/>
        </w:rPr>
        <w:t xml:space="preserve"> mô hình cấp huyện tại xã Lê Hoá và xã Kim Hóa; ra mắt mô hình khu dân cư đảm bảo ATGT cấp tỉnh tại thôn Đức Phú 2, xã Đức Hóa</w:t>
      </w:r>
      <w:r>
        <w:rPr>
          <w:bCs/>
          <w:color w:val="000000" w:themeColor="text1"/>
          <w:sz w:val="20"/>
          <w:szCs w:val="20"/>
        </w:rPr>
        <w:t>.</w:t>
      </w:r>
    </w:p>
  </w:footnote>
  <w:footnote w:id="15">
    <w:p>
      <w:pPr>
        <w:pBdr>
          <w:top w:val="dotted" w:sz="4" w:space="0" w:color="FFFFFF"/>
          <w:left w:val="dotted" w:sz="4" w:space="0" w:color="FFFFFF"/>
          <w:bottom w:val="dotted" w:sz="4" w:space="0" w:color="FFFFFF"/>
          <w:right w:val="dotted" w:sz="4" w:space="0" w:color="FFFFFF"/>
        </w:pBdr>
        <w:shd w:val="clear" w:color="auto" w:fill="FFFFFF"/>
        <w:jc w:val="both"/>
        <w:rPr>
          <w:sz w:val="20"/>
          <w:szCs w:val="20"/>
        </w:rPr>
      </w:pPr>
      <w:r>
        <w:rPr>
          <w:rStyle w:val="FootnoteReference"/>
          <w:sz w:val="20"/>
          <w:szCs w:val="20"/>
        </w:rPr>
        <w:footnoteRef/>
      </w:r>
      <w:r>
        <w:rPr>
          <w:sz w:val="20"/>
          <w:szCs w:val="20"/>
        </w:rPr>
        <w:t xml:space="preserve"> Trong 6 tháng đầu năm 2025, Quỹ </w:t>
      </w:r>
      <w:r>
        <w:rPr>
          <w:i/>
          <w:iCs/>
          <w:sz w:val="20"/>
          <w:szCs w:val="20"/>
        </w:rPr>
        <w:t>“Vì người nghèo”</w:t>
      </w:r>
      <w:r>
        <w:rPr>
          <w:sz w:val="20"/>
          <w:szCs w:val="20"/>
        </w:rPr>
        <w:t xml:space="preserve"> các cấp toàn tỉnh Quảng Trị (cũ) đã vận động được </w:t>
      </w:r>
      <w:r>
        <w:rPr>
          <w:bCs/>
          <w:sz w:val="20"/>
          <w:szCs w:val="20"/>
        </w:rPr>
        <w:t>239,32</w:t>
      </w:r>
      <w:r>
        <w:rPr>
          <w:sz w:val="20"/>
          <w:szCs w:val="20"/>
        </w:rPr>
        <w:t xml:space="preserve"> tỷ đồng. Từ nguồn lực này, Ban vận động Quỹ “Vì người nghèo” các cấp đã hỗ trợ xây dựng mới 4.132 căn nhà Đại đoàn kết cho hộ nghèo, trị giá </w:t>
      </w:r>
      <w:r>
        <w:rPr>
          <w:bCs/>
          <w:sz w:val="20"/>
          <w:szCs w:val="20"/>
        </w:rPr>
        <w:t>214,86</w:t>
      </w:r>
      <w:r>
        <w:rPr>
          <w:sz w:val="20"/>
          <w:szCs w:val="20"/>
        </w:rPr>
        <w:t xml:space="preserve"> tỷ đồng; hỗ trợ sửa chữa </w:t>
      </w:r>
      <w:r>
        <w:rPr>
          <w:bCs/>
          <w:sz w:val="20"/>
          <w:szCs w:val="20"/>
        </w:rPr>
        <w:t>616</w:t>
      </w:r>
      <w:r>
        <w:rPr>
          <w:sz w:val="20"/>
          <w:szCs w:val="20"/>
        </w:rPr>
        <w:t xml:space="preserve"> căn nhà, trị giá </w:t>
      </w:r>
      <w:r>
        <w:rPr>
          <w:bCs/>
          <w:sz w:val="20"/>
          <w:szCs w:val="20"/>
        </w:rPr>
        <w:t>18,48</w:t>
      </w:r>
      <w:r>
        <w:rPr>
          <w:sz w:val="20"/>
          <w:szCs w:val="20"/>
        </w:rPr>
        <w:t xml:space="preserve"> tỷ đồng; đồng thời triển khai nhiều hình thức hỗ trợ khác với tổng trị giá hàng tỷ đồng. Riêng tại tỉnh Quảng Bình (cũ), Ban Thường trực Ủy ban MTTQ Việt Nam tỉnh đã trích </w:t>
      </w:r>
      <w:r>
        <w:rPr>
          <w:bCs/>
          <w:sz w:val="20"/>
          <w:szCs w:val="20"/>
        </w:rPr>
        <w:t>4,81</w:t>
      </w:r>
      <w:r>
        <w:rPr>
          <w:sz w:val="20"/>
          <w:szCs w:val="20"/>
        </w:rPr>
        <w:t xml:space="preserve"> triệu đồng từ Quỹ </w:t>
      </w:r>
      <w:r>
        <w:rPr>
          <w:i/>
          <w:iCs/>
          <w:sz w:val="20"/>
          <w:szCs w:val="20"/>
        </w:rPr>
        <w:t>“Vì người nghèo”</w:t>
      </w:r>
      <w:r>
        <w:rPr>
          <w:sz w:val="20"/>
          <w:szCs w:val="20"/>
        </w:rPr>
        <w:t xml:space="preserve"> để hỗ trợ công trình an sinh, cấp học bổng cho học sinh nghèo vượt khó và trao quà cho các hộ có hoàn cảnh đặc biệt khó khăn. </w:t>
      </w:r>
    </w:p>
    <w:p>
      <w:pPr>
        <w:pBdr>
          <w:top w:val="dotted" w:sz="4" w:space="0" w:color="FFFFFF"/>
          <w:left w:val="dotted" w:sz="4" w:space="0" w:color="FFFFFF"/>
          <w:bottom w:val="dotted" w:sz="4" w:space="0" w:color="FFFFFF"/>
          <w:right w:val="dotted" w:sz="4" w:space="0" w:color="FFFFFF"/>
        </w:pBdr>
        <w:shd w:val="clear" w:color="auto" w:fill="FFFFFF"/>
        <w:jc w:val="both"/>
        <w:rPr>
          <w:sz w:val="20"/>
          <w:szCs w:val="20"/>
        </w:rPr>
      </w:pPr>
      <w:r>
        <w:rPr>
          <w:sz w:val="20"/>
          <w:szCs w:val="20"/>
        </w:rPr>
        <w:t>Nhân dịp Tết Nguyên đán</w:t>
      </w:r>
      <w:r>
        <w:rPr>
          <w:spacing w:val="-4"/>
          <w:sz w:val="20"/>
          <w:szCs w:val="20"/>
        </w:rPr>
        <w:t xml:space="preserve"> Ẩt Tỵ 2025</w:t>
      </w:r>
      <w:r>
        <w:rPr>
          <w:sz w:val="20"/>
          <w:szCs w:val="20"/>
        </w:rPr>
        <w:t xml:space="preserve">, </w:t>
      </w:r>
      <w:r>
        <w:rPr>
          <w:spacing w:val="-4"/>
          <w:sz w:val="20"/>
          <w:szCs w:val="20"/>
        </w:rPr>
        <w:t>Uỷ ban MTTQ Việt Nam</w:t>
      </w:r>
      <w:r>
        <w:rPr>
          <w:sz w:val="20"/>
          <w:szCs w:val="20"/>
        </w:rPr>
        <w:t xml:space="preserve"> các cấp và các cơ quan, đơn vị, tổ chức thành viên</w:t>
      </w:r>
      <w:r>
        <w:rPr>
          <w:sz w:val="20"/>
          <w:szCs w:val="20"/>
          <w:shd w:val="clear" w:color="auto" w:fill="FFFFFF"/>
        </w:rPr>
        <w:t xml:space="preserve"> đã vận động nguồn lực, tổ chức đoàn đi thăm và trao tặng </w:t>
      </w:r>
      <w:r>
        <w:rPr>
          <w:bCs/>
          <w:spacing w:val="4"/>
          <w:sz w:val="20"/>
          <w:szCs w:val="20"/>
        </w:rPr>
        <w:t>88.652</w:t>
      </w:r>
      <w:r>
        <w:rPr>
          <w:spacing w:val="4"/>
          <w:sz w:val="20"/>
          <w:szCs w:val="20"/>
        </w:rPr>
        <w:t xml:space="preserve"> suất quà </w:t>
      </w:r>
      <w:r>
        <w:rPr>
          <w:bCs/>
          <w:sz w:val="20"/>
          <w:szCs w:val="20"/>
        </w:rPr>
        <w:t>12.030</w:t>
      </w:r>
      <w:r>
        <w:rPr>
          <w:sz w:val="20"/>
          <w:szCs w:val="20"/>
        </w:rPr>
        <w:t xml:space="preserve"> áo ấm, </w:t>
      </w:r>
      <w:r>
        <w:rPr>
          <w:bCs/>
          <w:sz w:val="20"/>
          <w:szCs w:val="20"/>
        </w:rPr>
        <w:t>41</w:t>
      </w:r>
      <w:r>
        <w:rPr>
          <w:sz w:val="20"/>
          <w:szCs w:val="20"/>
        </w:rPr>
        <w:t xml:space="preserve"> tấn gạo, </w:t>
      </w:r>
      <w:r>
        <w:rPr>
          <w:bCs/>
          <w:sz w:val="20"/>
          <w:szCs w:val="20"/>
        </w:rPr>
        <w:t>03</w:t>
      </w:r>
      <w:r>
        <w:rPr>
          <w:sz w:val="20"/>
          <w:szCs w:val="20"/>
        </w:rPr>
        <w:t xml:space="preserve"> nồi cháo tình thương, </w:t>
      </w:r>
      <w:r>
        <w:rPr>
          <w:bCs/>
          <w:sz w:val="20"/>
          <w:szCs w:val="20"/>
        </w:rPr>
        <w:t>17</w:t>
      </w:r>
      <w:r>
        <w:rPr>
          <w:sz w:val="20"/>
          <w:szCs w:val="20"/>
        </w:rPr>
        <w:t xml:space="preserve"> tủ sách, </w:t>
      </w:r>
      <w:r>
        <w:rPr>
          <w:bCs/>
          <w:sz w:val="20"/>
          <w:szCs w:val="20"/>
        </w:rPr>
        <w:t>2.000</w:t>
      </w:r>
      <w:r>
        <w:rPr>
          <w:sz w:val="20"/>
          <w:szCs w:val="20"/>
        </w:rPr>
        <w:t xml:space="preserve"> màn chống muỗi, máy vi tính, xe tập đi cho các hộ nghèo, hộ gia đình chính sách, nạn nhân chất độc da cam, người khuyết tật và trẻ mồ côi, gia đình bị ảnh hưởng thiên tai, có hoàn cảnh đặc biệt khó khăn trên địa bàn toàn tỉnh với trị giá </w:t>
      </w:r>
      <w:r>
        <w:rPr>
          <w:bCs/>
          <w:sz w:val="20"/>
          <w:szCs w:val="20"/>
        </w:rPr>
        <w:t>46,8</w:t>
      </w:r>
      <w:r>
        <w:rPr>
          <w:sz w:val="20"/>
          <w:szCs w:val="20"/>
        </w:rPr>
        <w:t xml:space="preserve"> tỷ đồng.</w:t>
      </w:r>
    </w:p>
  </w:footnote>
  <w:footnote w:id="16">
    <w:p>
      <w:pPr>
        <w:jc w:val="both"/>
        <w:rPr>
          <w:b/>
          <w:bCs/>
          <w:sz w:val="20"/>
          <w:szCs w:val="20"/>
          <w:lang w:val="es-BO"/>
        </w:rPr>
      </w:pPr>
      <w:r>
        <w:rPr>
          <w:rStyle w:val="FootnoteReference"/>
          <w:sz w:val="20"/>
          <w:szCs w:val="20"/>
        </w:rPr>
        <w:footnoteRef/>
      </w:r>
      <w:r>
        <w:rPr>
          <w:sz w:val="20"/>
          <w:szCs w:val="20"/>
        </w:rPr>
        <w:t xml:space="preserve"> Tiêu biểu: Hội Chữ thập đỏ tỉnh, Hội Người khuyết tật, nạn nhân da cam, bảo trợ người khuyết tật và bảo vệ quyền trẻ em các cấp trong tỉnh, Tỉnh đoàn - Hội LHTN Việt Nam tỉnh; Hội Cựu chiến binh tinh, Liên đoàn Lao động tỉnh, Hội Liên hiệp Phụ nữ tỉnh, Hội Nông dân tỉnh, Hội Chiến sỹ cách mạng bị địch bắt tù đày tỉnh, </w:t>
      </w:r>
      <w:r>
        <w:rPr>
          <w:sz w:val="20"/>
          <w:szCs w:val="20"/>
          <w:lang w:val="es-BO"/>
        </w:rPr>
        <w:t>Hội Cựu TNXP tỉnh …</w:t>
      </w:r>
    </w:p>
  </w:footnote>
  <w:footnote w:id="17">
    <w:p>
      <w:pPr>
        <w:pBdr>
          <w:top w:val="dotted" w:sz="4" w:space="0" w:color="FFFFFF"/>
          <w:left w:val="dotted" w:sz="4" w:space="0" w:color="FFFFFF"/>
          <w:bottom w:val="dotted" w:sz="4" w:space="3" w:color="FFFFFF"/>
          <w:right w:val="dotted" w:sz="4" w:space="0" w:color="FFFFFF"/>
        </w:pBdr>
        <w:shd w:val="clear" w:color="auto" w:fill="FFFFFF"/>
        <w:jc w:val="both"/>
        <w:rPr>
          <w:sz w:val="20"/>
          <w:szCs w:val="20"/>
        </w:rPr>
      </w:pPr>
      <w:r>
        <w:rPr>
          <w:rStyle w:val="FootnoteReference"/>
          <w:sz w:val="20"/>
          <w:szCs w:val="20"/>
        </w:rPr>
        <w:footnoteRef/>
      </w:r>
      <w:r>
        <w:rPr>
          <w:sz w:val="20"/>
          <w:szCs w:val="20"/>
        </w:rPr>
        <w:t xml:space="preserve"> Nội dung tập trung giới thiệu các sản phẩm hàng hóa chất lượng do doanh nghiệp trong nước sản xuất, kêu gọi sự ủng hộ của cộng đồng đối với sản phẩm hàng Việt, nhất là sản phẩm OCOP, sản phẩm truyền thống và các mặt hàng thiết yếu trong đời sống hàng ngày.</w:t>
      </w:r>
    </w:p>
    <w:p>
      <w:pPr>
        <w:pStyle w:val="FootnoteText"/>
      </w:pPr>
    </w:p>
  </w:footnote>
  <w:footnote w:id="18">
    <w:p>
      <w:pPr>
        <w:pStyle w:val="FootnoteText"/>
        <w:jc w:val="both"/>
      </w:pPr>
      <w:r>
        <w:rPr>
          <w:rStyle w:val="FootnoteReference"/>
        </w:rPr>
        <w:footnoteRef/>
      </w:r>
      <w:r>
        <w:t xml:space="preserve"> </w:t>
      </w:r>
      <w:r>
        <w:rPr>
          <w:color w:val="000000" w:themeColor="text1"/>
          <w:szCs w:val="28"/>
        </w:rPr>
        <w:t xml:space="preserve">như: tham gia tuyên truyền về bảo vệ chủ quyền lãnh thổ, biên giới quốc gia; đảm bảo trật tự an toàn giao thông; phòng, chống tội phạm, ma túy, buôn bán người, xâm hại trẻ em, HIV/AIDS... Mặt trận các cấp đã ban hành kế hoạch, quy chế phối hợp trong công tác nắm bắt, xử lý thông tin liên quan đến an ninh trật tự; tổ chức các phong trào </w:t>
      </w:r>
      <w:r>
        <w:rPr>
          <w:i/>
          <w:iCs/>
          <w:color w:val="000000" w:themeColor="text1"/>
          <w:szCs w:val="28"/>
        </w:rPr>
        <w:t>“Toàn dân bảo vệ an ninh Tổ quốc”, “Toàn dân xây dựng văn hóa giao thông”</w:t>
      </w:r>
      <w:r>
        <w:rPr>
          <w:color w:val="000000" w:themeColor="text1"/>
          <w:szCs w:val="28"/>
        </w:rPr>
        <w:t>, hưởng ứng Ngày Pháp luật Việt Nam tại cơ sở…</w:t>
      </w:r>
    </w:p>
  </w:footnote>
  <w:footnote w:id="19">
    <w:p>
      <w:pPr>
        <w:pStyle w:val="FootnoteText"/>
        <w:jc w:val="both"/>
      </w:pPr>
      <w:r>
        <w:rPr>
          <w:rStyle w:val="FootnoteReference"/>
        </w:rPr>
        <w:footnoteRef/>
      </w:r>
      <w:r>
        <w:t xml:space="preserve"> </w:t>
      </w:r>
      <w:r>
        <w:rPr>
          <w:color w:val="000000" w:themeColor="text1"/>
          <w:szCs w:val="28"/>
        </w:rPr>
        <w:t xml:space="preserve">như: Đề án </w:t>
      </w:r>
      <w:r>
        <w:rPr>
          <w:i/>
          <w:iCs/>
          <w:color w:val="000000" w:themeColor="text1"/>
          <w:szCs w:val="28"/>
        </w:rPr>
        <w:t>“Vận động toàn dân tham gia phòng ngừa, phát hiện, tố giác tội phạm; cảm hóa, giáo dục, cải tạo người phạm tội tại gia đình và cộng đồng dân cư”</w:t>
      </w:r>
      <w:r>
        <w:rPr>
          <w:color w:val="000000" w:themeColor="text1"/>
          <w:szCs w:val="28"/>
        </w:rPr>
        <w:t xml:space="preserve">; phong trào </w:t>
      </w:r>
      <w:r>
        <w:rPr>
          <w:i/>
          <w:iCs/>
          <w:color w:val="000000" w:themeColor="text1"/>
          <w:szCs w:val="28"/>
        </w:rPr>
        <w:t>“Toàn dân tham gia bảo vệ chủ quyền lãnh thổ, an ninh biên giới quốc gia”</w:t>
      </w:r>
      <w:r>
        <w:rPr>
          <w:color w:val="000000" w:themeColor="text1"/>
          <w:szCs w:val="28"/>
        </w:rPr>
        <w:t>.</w:t>
      </w:r>
    </w:p>
  </w:footnote>
  <w:footnote w:id="20">
    <w:p>
      <w:pPr>
        <w:pStyle w:val="FootnoteText"/>
      </w:pPr>
      <w:r>
        <w:rPr>
          <w:rStyle w:val="FootnoteReference"/>
        </w:rPr>
        <w:footnoteRef/>
      </w:r>
      <w:r>
        <w:t xml:space="preserve"> </w:t>
      </w:r>
      <w:r>
        <w:rPr>
          <w:szCs w:val="28"/>
        </w:rPr>
        <w:t xml:space="preserve">Đã tổ chức </w:t>
      </w:r>
      <w:r>
        <w:rPr>
          <w:i/>
          <w:iCs/>
          <w:szCs w:val="28"/>
        </w:rPr>
        <w:t>“Tết Sum vầy”, “Tháng Công nhân”</w:t>
      </w:r>
      <w:r>
        <w:rPr>
          <w:szCs w:val="28"/>
        </w:rPr>
        <w:t xml:space="preserve">, hỗ trợ khó khăn, xây dựng </w:t>
      </w:r>
      <w:r>
        <w:rPr>
          <w:i/>
          <w:iCs/>
          <w:szCs w:val="28"/>
        </w:rPr>
        <w:t>“Mái ấm Công đoàn”</w:t>
      </w:r>
      <w:r>
        <w:rPr>
          <w:szCs w:val="28"/>
        </w:rPr>
        <w:t>, nhà công vụ giáo viên</w:t>
      </w:r>
      <w:r>
        <w:rPr>
          <w:rStyle w:val="FootnoteReference"/>
          <w:color w:val="000000"/>
          <w:szCs w:val="28"/>
        </w:rPr>
        <w:footnoteRef/>
      </w:r>
      <w:r>
        <w:rPr>
          <w:szCs w:val="28"/>
        </w:rPr>
        <w:t xml:space="preserve">; phối hợp tài trợ gần </w:t>
      </w:r>
      <w:r>
        <w:rPr>
          <w:bCs/>
          <w:szCs w:val="28"/>
        </w:rPr>
        <w:t>300</w:t>
      </w:r>
      <w:r>
        <w:rPr>
          <w:szCs w:val="28"/>
        </w:rPr>
        <w:t xml:space="preserve"> triệu đồng cho trẻ em</w:t>
      </w:r>
      <w:r>
        <w:rPr>
          <w:rStyle w:val="FootnoteReference"/>
          <w:szCs w:val="28"/>
        </w:rPr>
        <w:footnoteRef/>
      </w:r>
      <w:r>
        <w:rPr>
          <w:szCs w:val="28"/>
        </w:rPr>
        <w:t xml:space="preserve"> và người dân khó khăn; triển khai chương trình </w:t>
      </w:r>
      <w:r>
        <w:rPr>
          <w:i/>
          <w:iCs/>
          <w:szCs w:val="28"/>
        </w:rPr>
        <w:t>“Bữa cơm công đoàn”</w:t>
      </w:r>
      <w:r>
        <w:rPr>
          <w:szCs w:val="28"/>
        </w:rPr>
        <w:t xml:space="preserve"> cho hơn </w:t>
      </w:r>
      <w:r>
        <w:rPr>
          <w:bCs/>
          <w:szCs w:val="28"/>
        </w:rPr>
        <w:t>12.900</w:t>
      </w:r>
      <w:r>
        <w:rPr>
          <w:szCs w:val="28"/>
        </w:rPr>
        <w:t xml:space="preserve"> đoàn viên, trị giá </w:t>
      </w:r>
      <w:r>
        <w:rPr>
          <w:bCs/>
          <w:szCs w:val="28"/>
        </w:rPr>
        <w:t xml:space="preserve">890 </w:t>
      </w:r>
      <w:r>
        <w:rPr>
          <w:szCs w:val="28"/>
        </w:rPr>
        <w:t>triệu đồng.</w:t>
      </w:r>
    </w:p>
  </w:footnote>
  <w:footnote w:id="21">
    <w:p>
      <w:pPr>
        <w:pStyle w:val="FootnoteText"/>
        <w:jc w:val="both"/>
      </w:pPr>
      <w:r>
        <w:rPr>
          <w:rStyle w:val="FootnoteReference"/>
        </w:rPr>
        <w:footnoteRef/>
      </w:r>
      <w:r>
        <w:t xml:space="preserve"> </w:t>
      </w:r>
      <w:r>
        <w:rPr>
          <w:color w:val="000000"/>
        </w:rPr>
        <w:t xml:space="preserve">Trồng mới và chăm sóc trên 70 km tuyến đường hoa, duy trì </w:t>
      </w:r>
      <w:r>
        <w:rPr>
          <w:i/>
          <w:iCs/>
          <w:color w:val="000000"/>
        </w:rPr>
        <w:t>“Ngày toàn dân thu gom rác thải”</w:t>
      </w:r>
      <w:r>
        <w:rPr>
          <w:color w:val="000000"/>
        </w:rPr>
        <w:t xml:space="preserve"> ở </w:t>
      </w:r>
      <w:r>
        <w:rPr>
          <w:bCs/>
          <w:color w:val="000000"/>
        </w:rPr>
        <w:t>100</w:t>
      </w:r>
      <w:r>
        <w:rPr>
          <w:color w:val="000000"/>
        </w:rPr>
        <w:t xml:space="preserve">% chi hội, đồng thời tổ chức gần </w:t>
      </w:r>
      <w:r>
        <w:rPr>
          <w:bCs/>
          <w:color w:val="000000"/>
        </w:rPr>
        <w:t>50</w:t>
      </w:r>
      <w:r>
        <w:rPr>
          <w:color w:val="000000"/>
        </w:rPr>
        <w:t xml:space="preserve"> lớp tập huấn về phân loại, xử lý rác cho hàng nghìn hội viên; đã thực hiện </w:t>
      </w:r>
      <w:r>
        <w:rPr>
          <w:bCs/>
          <w:color w:val="000000"/>
        </w:rPr>
        <w:t xml:space="preserve">562 </w:t>
      </w:r>
      <w:r>
        <w:rPr>
          <w:color w:val="000000"/>
        </w:rPr>
        <w:t xml:space="preserve">công trình, phần việc, thu hút </w:t>
      </w:r>
      <w:r>
        <w:rPr>
          <w:bCs/>
          <w:color w:val="000000"/>
        </w:rPr>
        <w:t>95</w:t>
      </w:r>
      <w:r>
        <w:rPr>
          <w:color w:val="000000"/>
        </w:rPr>
        <w:t>% hội viên tham gia.</w:t>
      </w:r>
    </w:p>
  </w:footnote>
  <w:footnote w:id="22">
    <w:p>
      <w:pPr>
        <w:pStyle w:val="FootnoteText"/>
        <w:jc w:val="both"/>
      </w:pPr>
      <w:r>
        <w:rPr>
          <w:rStyle w:val="FootnoteReference"/>
        </w:rPr>
        <w:footnoteRef/>
      </w:r>
      <w:r>
        <w:t xml:space="preserve"> </w:t>
      </w:r>
      <w:r>
        <w:rPr>
          <w:color w:val="000000"/>
        </w:rPr>
        <w:t xml:space="preserve">Các cấp Hội đã hỗ trợ sửa chữa, xây dựng </w:t>
      </w:r>
      <w:r>
        <w:rPr>
          <w:bCs/>
          <w:color w:val="000000"/>
        </w:rPr>
        <w:t>381</w:t>
      </w:r>
      <w:r>
        <w:rPr>
          <w:color w:val="000000"/>
        </w:rPr>
        <w:t xml:space="preserve"> nhà cho hội viên khó khăn với tổng trị giá </w:t>
      </w:r>
      <w:r>
        <w:rPr>
          <w:bCs/>
          <w:color w:val="000000"/>
        </w:rPr>
        <w:t>1,65</w:t>
      </w:r>
      <w:r>
        <w:rPr>
          <w:color w:val="000000"/>
        </w:rPr>
        <w:t xml:space="preserve"> tỷ đồng và </w:t>
      </w:r>
      <w:r>
        <w:rPr>
          <w:bCs/>
          <w:color w:val="000000"/>
        </w:rPr>
        <w:t>11.000</w:t>
      </w:r>
      <w:r>
        <w:rPr>
          <w:color w:val="000000"/>
        </w:rPr>
        <w:t xml:space="preserve"> ngày công, bàn giao </w:t>
      </w:r>
      <w:r>
        <w:rPr>
          <w:bCs/>
          <w:color w:val="000000"/>
        </w:rPr>
        <w:t>10</w:t>
      </w:r>
      <w:r>
        <w:rPr>
          <w:color w:val="000000"/>
        </w:rPr>
        <w:t xml:space="preserve"> mái ấm tình thương trị giá </w:t>
      </w:r>
      <w:r>
        <w:rPr>
          <w:bCs/>
          <w:color w:val="000000"/>
        </w:rPr>
        <w:t>697</w:t>
      </w:r>
      <w:r>
        <w:rPr>
          <w:color w:val="000000"/>
        </w:rPr>
        <w:t xml:space="preserve"> triệu đồng. Đồng thời, thăm hỏi, tặng quà, hỗ trợ </w:t>
      </w:r>
      <w:r>
        <w:rPr>
          <w:bCs/>
          <w:color w:val="000000"/>
        </w:rPr>
        <w:t>14.876</w:t>
      </w:r>
      <w:r>
        <w:rPr>
          <w:color w:val="000000"/>
        </w:rPr>
        <w:t xml:space="preserve"> lượt phụ nữ, trẻ em có hoàn cảnh đặc biệt khó khăn với tổng trị giá </w:t>
      </w:r>
      <w:r>
        <w:rPr>
          <w:bCs/>
          <w:color w:val="000000"/>
        </w:rPr>
        <w:t>7,2</w:t>
      </w:r>
      <w:r>
        <w:rPr>
          <w:color w:val="000000"/>
        </w:rPr>
        <w:t xml:space="preserve"> tỷ đồng. Chương trình nhận đỡ đầu trẻ mồ côi được duy trì và mở rộng, kết nạp thêm </w:t>
      </w:r>
      <w:r>
        <w:rPr>
          <w:bCs/>
          <w:color w:val="000000"/>
        </w:rPr>
        <w:t xml:space="preserve">432 </w:t>
      </w:r>
      <w:r>
        <w:rPr>
          <w:color w:val="000000"/>
        </w:rPr>
        <w:t xml:space="preserve">cháu, nâng tổng số lên </w:t>
      </w:r>
      <w:r>
        <w:rPr>
          <w:bCs/>
          <w:color w:val="000000"/>
        </w:rPr>
        <w:t>1.971</w:t>
      </w:r>
      <w:r>
        <w:rPr>
          <w:color w:val="000000"/>
        </w:rPr>
        <w:t xml:space="preserve"> cháu với tổng nguồn lực huy động hơn </w:t>
      </w:r>
      <w:r>
        <w:rPr>
          <w:bCs/>
          <w:color w:val="000000"/>
        </w:rPr>
        <w:t>23,3</w:t>
      </w:r>
      <w:r>
        <w:rPr>
          <w:color w:val="000000"/>
        </w:rPr>
        <w:t xml:space="preserve"> tỷ đồng</w:t>
      </w:r>
    </w:p>
  </w:footnote>
  <w:footnote w:id="23">
    <w:p>
      <w:pPr>
        <w:pStyle w:val="FootnoteText"/>
        <w:jc w:val="both"/>
      </w:pPr>
      <w:r>
        <w:rPr>
          <w:rStyle w:val="FootnoteReference"/>
        </w:rPr>
        <w:footnoteRef/>
      </w:r>
      <w:r>
        <w:rPr>
          <w:color w:val="000000"/>
        </w:rPr>
        <w:t xml:space="preserve"> Hội đã tổ chức </w:t>
      </w:r>
      <w:r>
        <w:rPr>
          <w:bCs/>
          <w:color w:val="000000"/>
        </w:rPr>
        <w:t>11</w:t>
      </w:r>
      <w:r>
        <w:rPr>
          <w:color w:val="000000"/>
        </w:rPr>
        <w:t xml:space="preserve"> lớp khởi nghiệp, </w:t>
      </w:r>
      <w:r>
        <w:rPr>
          <w:bCs/>
          <w:color w:val="000000"/>
        </w:rPr>
        <w:t>3</w:t>
      </w:r>
      <w:r>
        <w:rPr>
          <w:color w:val="000000"/>
        </w:rPr>
        <w:t xml:space="preserve"> lớp O.COP, đào tạo nghề cho </w:t>
      </w:r>
      <w:r>
        <w:rPr>
          <w:bCs/>
          <w:color w:val="000000"/>
        </w:rPr>
        <w:t xml:space="preserve">780 </w:t>
      </w:r>
      <w:r>
        <w:rPr>
          <w:color w:val="000000"/>
        </w:rPr>
        <w:t xml:space="preserve">hội viên; hỗ trợ mô hình sinh kế trị giá </w:t>
      </w:r>
      <w:r>
        <w:rPr>
          <w:bCs/>
          <w:color w:val="000000"/>
        </w:rPr>
        <w:t>3,5</w:t>
      </w:r>
      <w:r>
        <w:rPr>
          <w:color w:val="000000"/>
        </w:rPr>
        <w:t xml:space="preserve"> tỷ đồng, huy động thêm </w:t>
      </w:r>
      <w:r>
        <w:rPr>
          <w:bCs/>
          <w:color w:val="000000"/>
        </w:rPr>
        <w:t>2,2</w:t>
      </w:r>
      <w:r>
        <w:rPr>
          <w:color w:val="000000"/>
        </w:rPr>
        <w:t xml:space="preserve"> tỷ đồng vốn vay cho phụ nữ nghèo; thành lập nhiều HTX, tổ hợp tác, xây dựng và kết nối tiêu thụ sản phẩm OCOP.</w:t>
      </w:r>
    </w:p>
  </w:footnote>
  <w:footnote w:id="24">
    <w:p>
      <w:pPr>
        <w:pStyle w:val="FootnoteText"/>
        <w:jc w:val="both"/>
      </w:pPr>
      <w:r>
        <w:rPr>
          <w:rStyle w:val="FootnoteReference"/>
        </w:rPr>
        <w:footnoteRef/>
      </w:r>
      <w:r>
        <w:t xml:space="preserve"> </w:t>
      </w:r>
      <w:r>
        <w:rPr>
          <w:color w:val="000000"/>
        </w:rPr>
        <w:t xml:space="preserve">với </w:t>
      </w:r>
      <w:r>
        <w:rPr>
          <w:bCs/>
          <w:color w:val="000000"/>
        </w:rPr>
        <w:t>386</w:t>
      </w:r>
      <w:r>
        <w:rPr>
          <w:color w:val="000000"/>
        </w:rPr>
        <w:t xml:space="preserve"> cuộc tuyên truyền thu hút trên </w:t>
      </w:r>
      <w:r>
        <w:rPr>
          <w:bCs/>
          <w:color w:val="000000"/>
        </w:rPr>
        <w:t>102.500</w:t>
      </w:r>
      <w:r>
        <w:rPr>
          <w:color w:val="000000"/>
        </w:rPr>
        <w:t xml:space="preserve"> lượt người; tổ chức </w:t>
      </w:r>
      <w:r>
        <w:rPr>
          <w:bCs/>
          <w:color w:val="000000"/>
        </w:rPr>
        <w:t>5</w:t>
      </w:r>
      <w:r>
        <w:rPr>
          <w:color w:val="000000"/>
        </w:rPr>
        <w:t xml:space="preserve"> hội nghị đối thoại, tham gia trên </w:t>
      </w:r>
      <w:r>
        <w:rPr>
          <w:bCs/>
          <w:color w:val="000000"/>
        </w:rPr>
        <w:t>200</w:t>
      </w:r>
      <w:r>
        <w:rPr>
          <w:color w:val="000000"/>
        </w:rPr>
        <w:t xml:space="preserve"> cuộc giám sát.</w:t>
      </w:r>
    </w:p>
  </w:footnote>
  <w:footnote w:id="25">
    <w:p>
      <w:pPr>
        <w:pStyle w:val="FootnoteText"/>
        <w:jc w:val="both"/>
      </w:pPr>
      <w:r>
        <w:rPr>
          <w:rStyle w:val="FootnoteReference"/>
        </w:rPr>
        <w:footnoteRef/>
      </w:r>
      <w:r>
        <w:t xml:space="preserve"> Đã </w:t>
      </w:r>
      <w:r>
        <w:rPr>
          <w:color w:val="000000"/>
        </w:rPr>
        <w:t xml:space="preserve">kết nạp </w:t>
      </w:r>
      <w:r>
        <w:rPr>
          <w:bCs/>
          <w:color w:val="000000"/>
        </w:rPr>
        <w:t>1.080</w:t>
      </w:r>
      <w:r>
        <w:rPr>
          <w:color w:val="000000"/>
        </w:rPr>
        <w:t xml:space="preserve"> hội viên mới, </w:t>
      </w:r>
      <w:r>
        <w:rPr>
          <w:bCs/>
          <w:color w:val="000000"/>
        </w:rPr>
        <w:t>83</w:t>
      </w:r>
      <w:r>
        <w:rPr>
          <w:color w:val="000000"/>
        </w:rPr>
        <w:t xml:space="preserve"> hội viên danh dự; xây dựng, nhân rộng </w:t>
      </w:r>
      <w:r>
        <w:rPr>
          <w:bCs/>
          <w:color w:val="000000"/>
        </w:rPr>
        <w:t>24</w:t>
      </w:r>
      <w:r>
        <w:rPr>
          <w:color w:val="000000"/>
        </w:rPr>
        <w:t xml:space="preserve"> mô hình tập hợp phụ nữ sáng tạo; bồi dưỡng kỹ năng số cho </w:t>
      </w:r>
      <w:r>
        <w:rPr>
          <w:bCs/>
          <w:color w:val="000000"/>
        </w:rPr>
        <w:t>1.357</w:t>
      </w:r>
      <w:r>
        <w:rPr>
          <w:color w:val="000000"/>
        </w:rPr>
        <w:t xml:space="preserve"> cán bộ cơ sở.</w:t>
      </w:r>
    </w:p>
  </w:footnote>
  <w:footnote w:id="26">
    <w:p>
      <w:pPr>
        <w:pStyle w:val="FootnoteText"/>
        <w:jc w:val="both"/>
      </w:pPr>
      <w:r>
        <w:rPr>
          <w:rStyle w:val="FootnoteReference"/>
        </w:rPr>
        <w:footnoteRef/>
      </w:r>
      <w:r>
        <w:t xml:space="preserve"> </w:t>
      </w:r>
      <w:r>
        <w:rPr>
          <w:color w:val="000000"/>
        </w:rPr>
        <w:t>Từ đầu năm, các cấp Hội đã tổ chức tuyên truyền cho trên 199 nghìn lượt hội viên; viết 165 tin, bài; phát hành 2.800 cuốn Bản tin nông dân; phối hợp báo, đài xây dựng 8 chuyên mục, 7 phóng sự phản ánh hoạt động Hội.</w:t>
      </w:r>
    </w:p>
  </w:footnote>
  <w:footnote w:id="27">
    <w:p>
      <w:pPr>
        <w:pStyle w:val="FootnoteText"/>
        <w:jc w:val="both"/>
      </w:pPr>
      <w:r>
        <w:rPr>
          <w:rStyle w:val="FootnoteReference"/>
        </w:rPr>
        <w:footnoteRef/>
      </w:r>
      <w:r>
        <w:t xml:space="preserve"> </w:t>
      </w:r>
      <w:r>
        <w:rPr>
          <w:color w:val="000000"/>
        </w:rPr>
        <w:t>với 8 công trình cấp tỉnh, 26 công trình cấp huyện, 1.715 công trình cơ sở với tổng trị giá gần 4,5 tỷ đồng.</w:t>
      </w:r>
    </w:p>
  </w:footnote>
  <w:footnote w:id="28">
    <w:p>
      <w:pPr>
        <w:pStyle w:val="FootnoteText"/>
        <w:jc w:val="both"/>
      </w:pPr>
      <w:r>
        <w:rPr>
          <w:rStyle w:val="FootnoteReference"/>
        </w:rPr>
        <w:footnoteRef/>
      </w:r>
      <w:r>
        <w:t xml:space="preserve"> </w:t>
      </w:r>
      <w:r>
        <w:rPr>
          <w:color w:val="000000"/>
        </w:rPr>
        <w:t>Đã trao tặng gần 1.935 suất quà trị giá hơn 950 triệu đồng cho gia đình chính sách, chăm sóc thường xuyên 100% cựu TNXP khó khăn; phối hợp tổ chức Chương trình Tặng quà Tết Xuân Ất Tỵ 2025.</w:t>
      </w:r>
    </w:p>
  </w:footnote>
  <w:footnote w:id="29">
    <w:p>
      <w:pPr>
        <w:pStyle w:val="FootnoteText"/>
        <w:jc w:val="both"/>
      </w:pPr>
      <w:r>
        <w:rPr>
          <w:rStyle w:val="FootnoteReference"/>
        </w:rPr>
        <w:footnoteRef/>
      </w:r>
      <w:r>
        <w:rPr>
          <w:color w:val="000000"/>
        </w:rPr>
        <w:t xml:space="preserve"> Đã giới thiệu 2.026 đoàn viên ưu tú cho Đảng, có 971 đoàn viên được kết nạp; trong năm học 2024-2025 có 794 đoàn viên được học cảm tình Đảng, trong đó 152 đoàn viên ưu tú là học sinh THPT được kết nạp.</w:t>
      </w:r>
    </w:p>
  </w:footnote>
  <w:footnote w:id="30">
    <w:p>
      <w:pPr>
        <w:pStyle w:val="FootnoteText"/>
        <w:jc w:val="both"/>
      </w:pPr>
      <w:r>
        <w:rPr>
          <w:rStyle w:val="FootnoteReference"/>
        </w:rPr>
        <w:footnoteRef/>
      </w:r>
      <w:r>
        <w:t xml:space="preserve"> Đã</w:t>
      </w:r>
      <w:r>
        <w:rPr>
          <w:color w:val="000000"/>
        </w:rPr>
        <w:t xml:space="preserve"> xây dựng mới 28 sân chơi trị giá hơn 805 triệu đồng; trao 9.565 suất quà, học bổng, xe đạp trị giá gần 4,1 tỷ đồng, góp phần thực hiện hiệu quả Cuộc vận động </w:t>
      </w:r>
      <w:r>
        <w:rPr>
          <w:i/>
          <w:iCs/>
          <w:color w:val="000000"/>
        </w:rPr>
        <w:t>“Vì đàn em thân yêu”</w:t>
      </w:r>
      <w:r>
        <w:rPr>
          <w:color w:val="000000"/>
        </w:rPr>
        <w:t>.</w:t>
      </w:r>
    </w:p>
  </w:footnote>
  <w:footnote w:id="31">
    <w:p>
      <w:pPr>
        <w:pStyle w:val="FootnoteText"/>
        <w:jc w:val="both"/>
      </w:pPr>
      <w:r>
        <w:rPr>
          <w:rStyle w:val="FootnoteReference"/>
        </w:rPr>
        <w:footnoteRef/>
      </w:r>
      <w:r>
        <w:t xml:space="preserve"> </w:t>
      </w:r>
      <w:r>
        <w:rPr>
          <w:color w:val="000000"/>
        </w:rPr>
        <w:t xml:space="preserve">Thăm, </w:t>
      </w:r>
      <w:r>
        <w:rPr>
          <w:color w:val="000000" w:themeColor="text1"/>
        </w:rPr>
        <w:t>tặng 11.381 suất quà trị giá hơn 4,7 tỷ đồng; nhân dịp 50 năm Giải phóng miền Nam, tặng quà 214 đại biểu lão thành cách mạng; dịp 27/7 và 02/9 huy động 32.937  ngày công vệ sinh nghĩa trang, 18.850 hội viên thắp nến tri ân; hỗ trợ 48 triệu đồng chăm sóc 04  nghĩa trang liệt sỹ. Phối hợp khám, cấp thuốc miễn phí cho 2.788 hội viên, trị giá 553,3 triệu đồng.</w:t>
      </w:r>
    </w:p>
  </w:footnote>
  <w:footnote w:id="32">
    <w:p>
      <w:pPr>
        <w:pBdr>
          <w:top w:val="dotted" w:sz="4" w:space="0" w:color="FFFFFF"/>
          <w:left w:val="dotted" w:sz="4" w:space="0" w:color="FFFFFF"/>
          <w:bottom w:val="dotted" w:sz="4" w:space="4" w:color="FFFFFF"/>
          <w:right w:val="dotted" w:sz="4" w:space="0" w:color="FFFFFF"/>
        </w:pBdr>
        <w:shd w:val="clear" w:color="auto" w:fill="FFFFFF"/>
        <w:jc w:val="both"/>
        <w:rPr>
          <w:sz w:val="20"/>
          <w:szCs w:val="20"/>
        </w:rPr>
      </w:pPr>
      <w:r>
        <w:rPr>
          <w:rStyle w:val="FootnoteReference"/>
          <w:color w:val="000000"/>
          <w:sz w:val="20"/>
          <w:szCs w:val="20"/>
        </w:rPr>
        <w:footnoteRef/>
      </w:r>
      <w:r>
        <w:rPr>
          <w:color w:val="000000"/>
          <w:sz w:val="20"/>
          <w:szCs w:val="20"/>
        </w:rPr>
        <w:t xml:space="preserve"> Hoạt động của </w:t>
      </w:r>
      <w:r>
        <w:rPr>
          <w:color w:val="000000"/>
          <w:spacing w:val="-2"/>
          <w:sz w:val="20"/>
          <w:szCs w:val="20"/>
          <w:lang w:val="nb-NO"/>
        </w:rPr>
        <w:t>tỉnh Quảng Trị (cũ)</w:t>
      </w:r>
      <w:r>
        <w:rPr>
          <w:color w:val="000000"/>
          <w:sz w:val="20"/>
          <w:szCs w:val="20"/>
        </w:rPr>
        <w:t xml:space="preserve">: </w:t>
      </w:r>
      <w:r>
        <w:rPr>
          <w:color w:val="000000"/>
          <w:spacing w:val="-2"/>
          <w:sz w:val="20"/>
          <w:szCs w:val="20"/>
          <w:lang w:val="nb-NO"/>
        </w:rPr>
        <w:t>Từ ngày 7/3 đến 8/3/2025, Ban Thường trực Ủy ban MTTQ Việt Nam tỉnh</w:t>
      </w:r>
      <w:r>
        <w:rPr>
          <w:color w:val="000000"/>
          <w:sz w:val="20"/>
          <w:szCs w:val="20"/>
        </w:rPr>
        <w:t xml:space="preserve"> đón đoàn đại biểu UBMT Lào XDĐN tỉnh Salavan sang thăm, gặp gỡ trao đổi kinh nghiệm công tác Mặt trận. </w:t>
      </w:r>
      <w:r>
        <w:rPr>
          <w:color w:val="000000"/>
          <w:spacing w:val="-2"/>
          <w:sz w:val="20"/>
          <w:szCs w:val="20"/>
          <w:lang w:val="nb-NO"/>
        </w:rPr>
        <w:t>Từ ngày 09/4 đến 11/4/2025, Ban Thường trực Ủy ban MTTQ Việt Nam tỉnh</w:t>
      </w:r>
      <w:r>
        <w:rPr>
          <w:color w:val="000000"/>
          <w:sz w:val="20"/>
          <w:szCs w:val="20"/>
        </w:rPr>
        <w:t xml:space="preserve"> tổ chức đoàn công tác sang thăm sang thăm, làm việc và chúc Tết </w:t>
      </w:r>
      <w:r>
        <w:rPr>
          <w:color w:val="000000"/>
          <w:sz w:val="20"/>
          <w:szCs w:val="20"/>
          <w:lang w:val="vi-VN"/>
        </w:rPr>
        <w:t>cổ truyền dân tộc Bunpimay Lào</w:t>
      </w:r>
      <w:r>
        <w:rPr>
          <w:color w:val="000000"/>
          <w:sz w:val="20"/>
          <w:szCs w:val="20"/>
        </w:rPr>
        <w:t xml:space="preserve"> tại tỉnh Salavan. </w:t>
      </w:r>
      <w:r>
        <w:rPr>
          <w:color w:val="000000"/>
          <w:spacing w:val="-2"/>
          <w:sz w:val="20"/>
          <w:szCs w:val="20"/>
          <w:lang w:val="nb-NO"/>
        </w:rPr>
        <w:t xml:space="preserve">Từ ngày 6/5 đến 10/5/2025, đ/c Chủ tịch UBMTTQVN tỉnh tham gia cùng </w:t>
      </w:r>
      <w:r>
        <w:rPr>
          <w:color w:val="000000"/>
          <w:sz w:val="20"/>
          <w:szCs w:val="20"/>
        </w:rPr>
        <w:t xml:space="preserve">Đoàn công tác cấp cao của tỉnh Quảng Trị sang thăm và làm việc tại tỉnh Sekong, Salavan, Champasak, Savannakhet, nước CHDCND Lào. </w:t>
      </w:r>
      <w:r>
        <w:rPr>
          <w:color w:val="000000"/>
          <w:spacing w:val="-2"/>
          <w:sz w:val="20"/>
          <w:szCs w:val="20"/>
          <w:lang w:val="nb-NO"/>
        </w:rPr>
        <w:t>Ủy ban MTTQ Việt Nam</w:t>
      </w:r>
      <w:r>
        <w:rPr>
          <w:color w:val="000000"/>
          <w:sz w:val="20"/>
          <w:szCs w:val="20"/>
          <w:shd w:val="clear" w:color="auto" w:fill="FFFFFF"/>
        </w:rPr>
        <w:t xml:space="preserve"> thành phố Đông Hà tham gia cùng đoàn công tác thành phố sang thăm và chúc Tết cổ truyền Bunpimay tại tỉnh Salavan.</w:t>
      </w:r>
      <w:r>
        <w:rPr>
          <w:sz w:val="20"/>
          <w:szCs w:val="20"/>
        </w:rPr>
        <w:t xml:space="preserve"> Từ ngày 30-31/7/2025:  Ủy ban MTTQ Việt Nam tỉnh phối hợp UB TWMTTQVN đón đoàn đại biểu giáo viên và học sinh tiêu biểu Trường song ngữ Lào - Việt Nam Nguyễn Du sang thăm, làm việc và tham gia các hoạt động tri ân tại tỉnh Quảng Trị.</w:t>
      </w:r>
    </w:p>
  </w:footnote>
  <w:footnote w:id="33">
    <w:p>
      <w:pPr>
        <w:pBdr>
          <w:top w:val="dotted" w:sz="4" w:space="0" w:color="FFFFFF"/>
          <w:left w:val="dotted" w:sz="4" w:space="0" w:color="FFFFFF"/>
          <w:bottom w:val="dotted" w:sz="4" w:space="4" w:color="FFFFFF"/>
          <w:right w:val="dotted" w:sz="4" w:space="0" w:color="FFFFFF"/>
        </w:pBdr>
        <w:shd w:val="clear" w:color="auto" w:fill="FFFFFF"/>
        <w:jc w:val="both"/>
        <w:rPr>
          <w:sz w:val="20"/>
          <w:szCs w:val="20"/>
        </w:rPr>
      </w:pPr>
      <w:r>
        <w:rPr>
          <w:color w:val="000000"/>
          <w:sz w:val="20"/>
          <w:szCs w:val="20"/>
        </w:rPr>
        <w:t xml:space="preserve"> </w:t>
      </w:r>
      <w:r>
        <w:rPr>
          <w:rStyle w:val="FootnoteReference"/>
          <w:color w:val="000000"/>
          <w:sz w:val="20"/>
          <w:szCs w:val="20"/>
        </w:rPr>
        <w:footnoteRef/>
      </w:r>
      <w:r>
        <w:rPr>
          <w:color w:val="000000"/>
          <w:sz w:val="20"/>
          <w:szCs w:val="20"/>
        </w:rPr>
        <w:t xml:space="preserve"> </w:t>
      </w:r>
      <w:r>
        <w:rPr>
          <w:color w:val="000000"/>
          <w:sz w:val="20"/>
          <w:szCs w:val="20"/>
          <w:lang w:val="pt-BR"/>
        </w:rPr>
        <w:t xml:space="preserve">Hiện nay, </w:t>
      </w:r>
      <w:r>
        <w:rPr>
          <w:color w:val="000000"/>
          <w:spacing w:val="-2"/>
          <w:sz w:val="20"/>
          <w:szCs w:val="20"/>
          <w:lang w:val="nb-NO"/>
        </w:rPr>
        <w:t>Ủy ban MTTQ Việt Nam</w:t>
      </w:r>
      <w:r>
        <w:rPr>
          <w:color w:val="000000"/>
          <w:sz w:val="20"/>
          <w:szCs w:val="20"/>
          <w:lang w:val="pt-BR"/>
        </w:rPr>
        <w:t xml:space="preserve"> huyện Đakrông đang tiếp tục duy trì </w:t>
      </w:r>
      <w:r>
        <w:rPr>
          <w:bCs/>
          <w:color w:val="000000"/>
          <w:spacing w:val="-2"/>
          <w:sz w:val="20"/>
          <w:szCs w:val="20"/>
        </w:rPr>
        <w:t xml:space="preserve">các </w:t>
      </w:r>
      <w:r>
        <w:rPr>
          <w:color w:val="000000"/>
          <w:sz w:val="20"/>
          <w:szCs w:val="20"/>
        </w:rPr>
        <w:t xml:space="preserve">mô hình trong phong trào </w:t>
      </w:r>
      <w:r>
        <w:rPr>
          <w:i/>
          <w:iCs/>
          <w:color w:val="000000"/>
          <w:sz w:val="20"/>
          <w:szCs w:val="20"/>
        </w:rPr>
        <w:t>"Quần chúng tham gia tự quản đường biên, cột mốc và giữ gìn an ninh trật tự ở thôn, bản khu vực biên giới"</w:t>
      </w:r>
      <w:r>
        <w:rPr>
          <w:color w:val="000000"/>
          <w:sz w:val="20"/>
          <w:szCs w:val="20"/>
          <w:lang w:val="pt-BR"/>
        </w:rPr>
        <w:t xml:space="preserve"> gắn với </w:t>
      </w:r>
      <w:r>
        <w:rPr>
          <w:b/>
          <w:bCs/>
          <w:color w:val="000000"/>
          <w:sz w:val="20"/>
          <w:szCs w:val="20"/>
          <w:lang w:val="pt-BR"/>
        </w:rPr>
        <w:t>06</w:t>
      </w:r>
      <w:r>
        <w:rPr>
          <w:color w:val="000000"/>
          <w:sz w:val="20"/>
          <w:szCs w:val="20"/>
          <w:lang w:val="pt-BR"/>
        </w:rPr>
        <w:t xml:space="preserve"> cặp kết nghĩa Bản - Bản giữa hai bên biên giới Việt - Lào (tỉnh Salavan). </w:t>
      </w:r>
      <w:r>
        <w:rPr>
          <w:color w:val="000000"/>
          <w:spacing w:val="-2"/>
          <w:sz w:val="20"/>
          <w:szCs w:val="20"/>
          <w:lang w:val="nb-NO"/>
        </w:rPr>
        <w:t>Ủy ban MTTQ Việt Nam</w:t>
      </w:r>
      <w:r>
        <w:rPr>
          <w:color w:val="000000"/>
          <w:sz w:val="20"/>
          <w:szCs w:val="20"/>
        </w:rPr>
        <w:t xml:space="preserve"> huyện Hướng Hóa xây dựng mô hình </w:t>
      </w:r>
      <w:r>
        <w:rPr>
          <w:i/>
          <w:iCs/>
          <w:color w:val="000000"/>
          <w:sz w:val="20"/>
          <w:szCs w:val="20"/>
        </w:rPr>
        <w:t>“Vì biên giới bình yên”, “Khu dân cư tự quản đường biên, cột mốc”, “Tổ tự quản an ninh trật tự khu vực biên giới”</w:t>
      </w:r>
      <w:r>
        <w:rPr>
          <w:color w:val="000000"/>
          <w:sz w:val="20"/>
          <w:szCs w:val="20"/>
        </w:rPr>
        <w:t xml:space="preserve"> gắn với </w:t>
      </w:r>
      <w:r>
        <w:rPr>
          <w:b/>
          <w:bCs/>
          <w:color w:val="000000"/>
          <w:sz w:val="20"/>
          <w:szCs w:val="20"/>
        </w:rPr>
        <w:t>20</w:t>
      </w:r>
      <w:r>
        <w:rPr>
          <w:color w:val="000000"/>
          <w:sz w:val="20"/>
          <w:szCs w:val="20"/>
        </w:rPr>
        <w:t xml:space="preserve"> cặp kết nghĩa Bản - Bản giữa hai bên biên giới Việt Nam - Lào (Savannakhet)</w:t>
      </w:r>
      <w:r>
        <w:rPr>
          <w:color w:val="000000"/>
          <w:sz w:val="20"/>
          <w:szCs w:val="20"/>
          <w:lang w:val="nl-NL"/>
        </w:rPr>
        <w:t xml:space="preserve">. </w:t>
      </w:r>
    </w:p>
  </w:footnote>
  <w:footnote w:id="34">
    <w:p>
      <w:pPr>
        <w:pBdr>
          <w:top w:val="dotted" w:sz="4" w:space="0" w:color="FFFFFF"/>
          <w:left w:val="dotted" w:sz="4" w:space="0" w:color="FFFFFF"/>
          <w:bottom w:val="dotted" w:sz="4" w:space="2" w:color="FFFFFF"/>
          <w:right w:val="dotted" w:sz="4" w:space="0" w:color="FFFFFF"/>
        </w:pBdr>
        <w:shd w:val="clear" w:color="auto" w:fill="FFFFFF"/>
        <w:jc w:val="both"/>
        <w:rPr>
          <w:rFonts w:eastAsia="Times New Roman"/>
          <w:sz w:val="20"/>
          <w:szCs w:val="20"/>
        </w:rPr>
      </w:pPr>
      <w:r>
        <w:rPr>
          <w:rStyle w:val="FootnoteReference"/>
          <w:sz w:val="20"/>
          <w:szCs w:val="20"/>
        </w:rPr>
        <w:footnoteRef/>
      </w:r>
      <w:r>
        <w:rPr>
          <w:sz w:val="20"/>
          <w:szCs w:val="20"/>
        </w:rPr>
        <w:t xml:space="preserve"> </w:t>
      </w:r>
      <w:r>
        <w:rPr>
          <w:rFonts w:eastAsia="Times New Roman"/>
          <w:sz w:val="20"/>
          <w:szCs w:val="20"/>
        </w:rPr>
        <w:t xml:space="preserve">Chương trình có sự tham gia của đại diện </w:t>
      </w:r>
      <w:r>
        <w:rPr>
          <w:rFonts w:eastAsia="Times New Roman"/>
          <w:bCs/>
          <w:sz w:val="20"/>
          <w:szCs w:val="20"/>
        </w:rPr>
        <w:t xml:space="preserve">11 </w:t>
      </w:r>
      <w:r>
        <w:rPr>
          <w:rFonts w:eastAsia="Times New Roman"/>
          <w:sz w:val="20"/>
          <w:szCs w:val="20"/>
        </w:rPr>
        <w:t>Hội đồng hương Quảng Trị đang hoạt động tại nhiều địa phương, với nhiều nội dung phong phú, thiết thực như: Dâng hương tưởng niệm tại Nghĩa trang Liệt sĩ quốc gia Đường 9; tham quan một số công trình trọng điểm của tỉnh như Cảng Mỹ Thủy, sân bay Quảng Trị; tham gia giao lưu thể thao và chương trình gặp mặt, giao lưu giữa các Hội đồng hương.</w:t>
      </w:r>
    </w:p>
  </w:footnote>
  <w:footnote w:id="35">
    <w:p>
      <w:pPr>
        <w:pStyle w:val="FootnoteText"/>
        <w:jc w:val="both"/>
      </w:pPr>
      <w:r>
        <w:rPr>
          <w:rStyle w:val="FootnoteReference"/>
        </w:rPr>
        <w:footnoteRef/>
      </w:r>
      <w:r>
        <w:t xml:space="preserve"> </w:t>
      </w:r>
      <w:r>
        <w:rPr>
          <w:bCs/>
          <w:color w:val="000000"/>
        </w:rPr>
        <w:t>Cụ thể: Văn phòng, Ban Tổ chức, kiểm tra; Ban Dân chủ, giám sát và phản biện xã hội; Ban Tuyên giáo, công tác xã hội; Ban Công tác Công đoàn; Ban Công đoàn Khu công nghiệp; Ban Công tác Nông dân; Ban Công tác Đoàn và Thanh thiếu nhi; Ban Công tác Phụ nữ; Ban công tác Cựu chiến binh.</w:t>
      </w:r>
    </w:p>
  </w:footnote>
  <w:footnote w:id="36">
    <w:p>
      <w:pPr>
        <w:jc w:val="both"/>
        <w:rPr>
          <w:bCs/>
          <w:color w:val="000000"/>
          <w:sz w:val="20"/>
          <w:szCs w:val="20"/>
        </w:rPr>
      </w:pPr>
      <w:r>
        <w:rPr>
          <w:rStyle w:val="FootnoteReference"/>
          <w:sz w:val="20"/>
          <w:szCs w:val="20"/>
        </w:rPr>
        <w:footnoteRef/>
      </w:r>
      <w:r>
        <w:rPr>
          <w:sz w:val="20"/>
          <w:szCs w:val="20"/>
        </w:rPr>
        <w:t xml:space="preserve"> </w:t>
      </w:r>
      <w:r>
        <w:rPr>
          <w:bCs/>
          <w:color w:val="000000"/>
          <w:sz w:val="20"/>
          <w:szCs w:val="20"/>
        </w:rPr>
        <w:t>01 đồng chí Phó Chủ tịch Thường trực, 04 đồng chí Phó Chủ tịch kiêm Trưởng các ban tham mưu giúp việc; 05 đồng chí Phó Chủ tịch MTTQ Việt Nam tỉnh đồng thời là cấp trưởng các tổ chức chính trị - xã hội tỉnh</w:t>
      </w:r>
    </w:p>
  </w:footnote>
  <w:footnote w:id="37">
    <w:p>
      <w:pPr>
        <w:spacing w:line="276" w:lineRule="auto"/>
        <w:jc w:val="both"/>
      </w:pPr>
      <w:r>
        <w:rPr>
          <w:rStyle w:val="FootnoteReference"/>
          <w:sz w:val="20"/>
          <w:szCs w:val="20"/>
        </w:rPr>
        <w:footnoteRef/>
      </w:r>
      <w:r>
        <w:rPr>
          <w:bCs/>
          <w:color w:val="000000"/>
          <w:sz w:val="20"/>
          <w:szCs w:val="20"/>
        </w:rPr>
        <w:t xml:space="preserve"> Ngày 14/7/2025, Ban Thường trực Ủy ban MTTQ Việt Nam tỉnh đã ban hành Thông báo số 02/TB-MTTQ-BTT về việc phân công nhiệm vụ tạm thời đối với các đồng chí trong Ban Thường trực. Ngày 25/7/2025, Ban Thường trực tiếp tục ban hành các quyết định phân công kiêm nhiệm chức danh Chánh Văn phòng, Trưởng các ban chuyên môn, đồng thời quyết định bổ nhiệm các chức danh Phó Chánh Văn phòng, Phó Trưởng các ban chuyên môn.</w:t>
      </w:r>
    </w:p>
  </w:footnote>
  <w:footnote w:id="38">
    <w:p>
      <w:pPr>
        <w:pStyle w:val="FootnoteText"/>
        <w:jc w:val="both"/>
      </w:pPr>
      <w:r>
        <w:rPr>
          <w:rStyle w:val="FootnoteReference"/>
        </w:rPr>
        <w:footnoteRef/>
      </w:r>
      <w:r>
        <w:rPr>
          <w:color w:val="000000" w:themeColor="text1"/>
        </w:rPr>
        <w:t xml:space="preserve"> Thông báo triển khai sử dụng phần mềm hệ thống thông tin điều hành tác nghiệp, đã hoàn tất việc cấp 1.157 tài khoản cho 100% cán bộ, công chức, người lao động trong toàn hệ thống (183 tài khoản cấp tỉnh, 974 tài khoản cấp xã, phường, đặc khu); đồng thời đã cấp mã định danh điện tử cho Ủy ban MTTQ Việt Nam tỉnh và 78 Ủy ban MTTQ Việt Nam cấp cơ sở. Đã chỉ đạo bộ phận chuyên môn phối hợp Văn phòng Tỉnh ủy tổ chức </w:t>
      </w:r>
      <w:r>
        <w:rPr>
          <w:b/>
          <w:bCs/>
          <w:color w:val="000000" w:themeColor="text1"/>
        </w:rPr>
        <w:t>15</w:t>
      </w:r>
      <w:r>
        <w:rPr>
          <w:color w:val="000000" w:themeColor="text1"/>
        </w:rPr>
        <w:t xml:space="preserve"> lớp tập huấn sử dụng phần mềm điều hành tác nghiệp theo hình thức trực tiếp kết hợp trực tuyến, kết nối đến toàn bộ </w:t>
      </w:r>
      <w:r>
        <w:rPr>
          <w:b/>
          <w:bCs/>
          <w:color w:val="000000" w:themeColor="text1"/>
        </w:rPr>
        <w:t xml:space="preserve">78 </w:t>
      </w:r>
      <w:r>
        <w:rPr>
          <w:color w:val="000000" w:themeColor="text1"/>
        </w:rPr>
        <w:t>xã, phường, đặc khu trong tỉnh</w:t>
      </w:r>
    </w:p>
    <w:p>
      <w:pPr>
        <w:pStyle w:val="FootnoteText"/>
        <w:jc w:val="both"/>
      </w:pPr>
    </w:p>
  </w:footnote>
  <w:footnote w:id="39">
    <w:p>
      <w:pPr>
        <w:jc w:val="both"/>
        <w:rPr>
          <w:spacing w:val="2"/>
          <w:sz w:val="20"/>
          <w:szCs w:val="20"/>
        </w:rPr>
      </w:pPr>
      <w:r>
        <w:rPr>
          <w:rStyle w:val="FootnoteReference"/>
          <w:sz w:val="20"/>
          <w:szCs w:val="20"/>
        </w:rPr>
        <w:footnoteRef/>
      </w:r>
      <w:r>
        <w:rPr>
          <w:sz w:val="20"/>
          <w:szCs w:val="20"/>
        </w:rPr>
        <w:t xml:space="preserve"> Nổi bật: </w:t>
      </w:r>
      <w:r>
        <w:rPr>
          <w:rFonts w:eastAsia="Times New Roman"/>
          <w:sz w:val="20"/>
          <w:szCs w:val="20"/>
        </w:rPr>
        <w:t xml:space="preserve">Ban Thường trực Ủy ban MTTQ Việt Nam tỉnh Quảng Trị (cũ) đã tổ chức Hội nghị biểu dương các điển hình cán bộ Mặt trận tiêu biểu giai đoạn 2020-2025, Hội nghị đã vinh danh </w:t>
      </w:r>
      <w:r>
        <w:rPr>
          <w:rFonts w:eastAsia="Times New Roman"/>
          <w:b/>
          <w:bCs/>
          <w:sz w:val="20"/>
          <w:szCs w:val="20"/>
        </w:rPr>
        <w:t>50</w:t>
      </w:r>
      <w:r>
        <w:rPr>
          <w:rFonts w:eastAsia="Times New Roman"/>
          <w:sz w:val="20"/>
          <w:szCs w:val="20"/>
        </w:rPr>
        <w:t xml:space="preserve"> cá nhân được Chủ tịch UBND tỉnh tặng Bằng khen, </w:t>
      </w:r>
      <w:r>
        <w:rPr>
          <w:rFonts w:eastAsia="Times New Roman"/>
          <w:b/>
          <w:bCs/>
          <w:sz w:val="20"/>
          <w:szCs w:val="20"/>
        </w:rPr>
        <w:t xml:space="preserve">18 </w:t>
      </w:r>
      <w:r>
        <w:rPr>
          <w:rFonts w:eastAsia="Times New Roman"/>
          <w:sz w:val="20"/>
          <w:szCs w:val="20"/>
        </w:rPr>
        <w:t xml:space="preserve">cá nhân được Ủy ban MTTQ Việt Nam tỉnh khen thưởng. Ban Thường trực Ủy ban MTTQ Việt Nam tỉnh Quảng Bình (cũ) đã tổ chức </w:t>
      </w:r>
      <w:r>
        <w:rPr>
          <w:spacing w:val="2"/>
          <w:sz w:val="20"/>
          <w:szCs w:val="20"/>
        </w:rPr>
        <w:t xml:space="preserve">tổ chức Lễ tuyên dương điển hình tiên tiến MTTQ Việt Nam các cấp giai đoạn 2020 – 2025, theo đó có </w:t>
      </w:r>
      <w:r>
        <w:rPr>
          <w:b/>
          <w:bCs/>
          <w:spacing w:val="2"/>
          <w:sz w:val="20"/>
          <w:szCs w:val="20"/>
        </w:rPr>
        <w:t>08</w:t>
      </w:r>
      <w:r>
        <w:rPr>
          <w:spacing w:val="2"/>
          <w:sz w:val="20"/>
          <w:szCs w:val="20"/>
        </w:rPr>
        <w:t xml:space="preserve"> tập thể, </w:t>
      </w:r>
      <w:r>
        <w:rPr>
          <w:b/>
          <w:bCs/>
          <w:spacing w:val="2"/>
          <w:sz w:val="20"/>
          <w:szCs w:val="20"/>
        </w:rPr>
        <w:t>08</w:t>
      </w:r>
      <w:r>
        <w:rPr>
          <w:spacing w:val="2"/>
          <w:sz w:val="20"/>
          <w:szCs w:val="20"/>
        </w:rPr>
        <w:t xml:space="preserve"> cá nhân được Chủ tịch UBND tỉnh tặng Bằng khen; </w:t>
      </w:r>
      <w:r>
        <w:rPr>
          <w:b/>
          <w:bCs/>
          <w:spacing w:val="2"/>
          <w:sz w:val="20"/>
          <w:szCs w:val="20"/>
        </w:rPr>
        <w:t>11</w:t>
      </w:r>
      <w:r>
        <w:rPr>
          <w:spacing w:val="2"/>
          <w:sz w:val="20"/>
          <w:szCs w:val="20"/>
        </w:rPr>
        <w:t xml:space="preserve"> tập thể, </w:t>
      </w:r>
      <w:r>
        <w:rPr>
          <w:b/>
          <w:bCs/>
          <w:spacing w:val="2"/>
          <w:sz w:val="20"/>
          <w:szCs w:val="20"/>
        </w:rPr>
        <w:t>24</w:t>
      </w:r>
      <w:r>
        <w:rPr>
          <w:spacing w:val="2"/>
          <w:sz w:val="20"/>
          <w:szCs w:val="20"/>
        </w:rPr>
        <w:t xml:space="preserve"> cá nhân được Uỷ ban MTTQ Việt Nam tỉnh tặng Bằng khen vì đã có thành tích xuất sắc trong thực hiện các PTTĐ yêu nước giai đoạn 2020 - 2025.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D3894"/>
    <w:multiLevelType w:val="multilevel"/>
    <w:tmpl w:val="752C81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B9258B"/>
    <w:multiLevelType w:val="hybridMultilevel"/>
    <w:tmpl w:val="2BFA8F4A"/>
    <w:lvl w:ilvl="0" w:tplc="FF96C57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75964F20"/>
    <w:multiLevelType w:val="multilevel"/>
    <w:tmpl w:val="835A84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2"/>
  </w:num>
  <w:num w:numId="3">
    <w:abstractNumId w:val="0"/>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 Char,fn"/>
    <w:basedOn w:val="Normal"/>
    <w:link w:val="FootnoteTextChar"/>
    <w:uiPriority w:val="99"/>
    <w:unhideWhenUsed/>
    <w:qFormat/>
    <w:rPr>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
    <w:basedOn w:val="DefaultParagraphFont"/>
    <w:link w:val="FootnoteText"/>
    <w:uiPriority w:val="99"/>
    <w:qFormat/>
    <w:rPr>
      <w:rFonts w:ascii="Times New Roman" w:eastAsia="Calibri" w:hAnsi="Times New Roman" w:cs="Times New Roman"/>
      <w:sz w:val="20"/>
      <w:szCs w:val="20"/>
    </w:rPr>
  </w:style>
  <w:style w:type="character" w:styleId="FootnoteReference">
    <w:name w:val="footnote reference"/>
    <w:aliases w:val="Footnote,Footnote text,ftref,BearingPoint,16 Point,Superscript 6 Point,fr,Footnote Text1,f,Ref,de nota al pie,Footnote + Arial,10 pt,Black,Footnote Text11,(NECG) Footnote Reference,BVI fnr,footnote ref,Re,Footnote dich,SUPERS,R, BVI f"/>
    <w:basedOn w:val="DefaultParagraphFont"/>
    <w:link w:val="CarattereCarattereCharCharCharCharCharCharZchn"/>
    <w:uiPriority w:val="99"/>
    <w:unhideWhenUsed/>
    <w:qFormat/>
    <w:rPr>
      <w:vertAlign w:val="superscript"/>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eastAsia="Calibri" w:hAnsi="Times New Roman" w:cs="Times New Roman"/>
      <w:sz w:val="28"/>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qFormat/>
    <w:pPr>
      <w:spacing w:after="160" w:line="240" w:lineRule="exact"/>
    </w:pPr>
    <w:rPr>
      <w:rFonts w:asciiTheme="minorHAnsi" w:eastAsiaTheme="minorHAnsi" w:hAnsiTheme="minorHAnsi" w:cstheme="minorBidi"/>
      <w:sz w:val="22"/>
      <w:vertAlign w:val="superscript"/>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eastAsia="Calibri" w:hAnsi="Times New Roman" w:cs="Times New Roman"/>
      <w:sz w:val="28"/>
    </w:rPr>
  </w:style>
  <w:style w:type="paragraph" w:customStyle="1" w:styleId="Bodytext2">
    <w:name w:val="Body text (2)"/>
    <w:basedOn w:val="Normal"/>
    <w:pPr>
      <w:widowControl w:val="0"/>
      <w:shd w:val="clear" w:color="auto" w:fill="FFFFFF"/>
      <w:spacing w:line="331" w:lineRule="exact"/>
      <w:ind w:hanging="900"/>
    </w:pPr>
    <w:rPr>
      <w:sz w:val="26"/>
      <w:szCs w:val="26"/>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uiPriority w:val="99"/>
    <w:qFormat/>
    <w:pPr>
      <w:spacing w:after="160" w:line="240" w:lineRule="exact"/>
    </w:pPr>
    <w:rPr>
      <w:rFonts w:asciiTheme="minorHAnsi" w:eastAsiaTheme="minorHAnsi" w:hAnsiTheme="minorHAnsi" w:cstheme="minorBidi"/>
      <w:sz w:val="22"/>
      <w:vertAlign w:val="superscript"/>
    </w:rPr>
  </w:style>
  <w:style w:type="character" w:styleId="Emphasis">
    <w:name w:val="Emphasis"/>
    <w:uiPriority w:val="20"/>
    <w:qFormat/>
    <w:rPr>
      <w:i/>
    </w:rPr>
  </w:style>
  <w:style w:type="character" w:styleId="Strong">
    <w:name w:val="Strong"/>
    <w:uiPriority w:val="22"/>
    <w:qFormat/>
    <w:rPr>
      <w:b/>
      <w:bCs/>
    </w:rPr>
  </w:style>
  <w:style w:type="paragraph" w:customStyle="1" w:styleId="CharChar1CharChar">
    <w:name w:val="Char Char1 Char Char"/>
    <w:basedOn w:val="DocumentMap"/>
    <w:autoRedefine/>
    <w:pPr>
      <w:widowControl w:val="0"/>
      <w:shd w:val="clear" w:color="auto" w:fill="000080"/>
      <w:jc w:val="both"/>
    </w:pPr>
    <w:rPr>
      <w:rFonts w:ascii="Tahoma" w:eastAsia="SimSun" w:hAnsi="Tahoma" w:cs="Tahoma"/>
      <w:noProof/>
      <w:kern w:val="2"/>
      <w:sz w:val="24"/>
      <w:szCs w:val="24"/>
      <w:lang w:val="vi-VN" w:eastAsia="zh-CN"/>
    </w:rPr>
  </w:style>
  <w:style w:type="paragraph" w:styleId="DocumentMap">
    <w:name w:val="Document Map"/>
    <w:basedOn w:val="Normal"/>
    <w:link w:val="DocumentMapChar"/>
    <w:uiPriority w:val="99"/>
    <w:semiHidden/>
    <w:unhideWhenUsed/>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eastAsia="Calibri" w:hAnsi="Segoe UI" w:cs="Segoe UI"/>
      <w:sz w:val="16"/>
      <w:szCs w:val="16"/>
    </w:rPr>
  </w:style>
  <w:style w:type="paragraph" w:customStyle="1" w:styleId="CharChar4CharCharCharChar">
    <w:name w:val="Char Char4 Char Char Char Char"/>
    <w:basedOn w:val="Normal"/>
    <w:semiHidden/>
    <w:pPr>
      <w:spacing w:after="160" w:line="240" w:lineRule="exact"/>
    </w:pPr>
    <w:rPr>
      <w:rFonts w:ascii="Arial" w:eastAsia="Times New Roman" w:hAnsi="Arial"/>
      <w:sz w:val="22"/>
    </w:rPr>
  </w:style>
  <w:style w:type="paragraph" w:customStyle="1" w:styleId="CharCharCharCharCharCharCharCharCharCharCharCharChar">
    <w:name w:val="Char Char Char Char Char Char Char Char Char Char Char Char Char"/>
    <w:basedOn w:val="Normal"/>
    <w:semiHidden/>
    <w:pPr>
      <w:spacing w:after="160" w:line="240" w:lineRule="exact"/>
    </w:pPr>
    <w:rPr>
      <w:rFonts w:ascii="Arial" w:eastAsia="Times New Roman" w:hAnsi="Arial"/>
      <w:sz w:val="22"/>
    </w:rPr>
  </w:style>
  <w:style w:type="paragraph" w:customStyle="1" w:styleId="CharChar1">
    <w:name w:val="Char Char1"/>
    <w:basedOn w:val="Normal"/>
    <w:pPr>
      <w:spacing w:after="160" w:line="240" w:lineRule="exact"/>
    </w:pPr>
    <w:rPr>
      <w:rFonts w:ascii="Verdana" w:eastAsia="MS Mincho" w:hAnsi="Verdana"/>
      <w:sz w:val="20"/>
      <w:szCs w:val="20"/>
    </w:rPr>
  </w:style>
  <w:style w:type="paragraph" w:styleId="ListParagraph">
    <w:name w:val="List Paragraph"/>
    <w:aliases w:val="ANNEX,List Paragraph1,List Paragraph2,Project Profile name,List Paragraph11,Colorful List - Accent 11"/>
    <w:basedOn w:val="Normal"/>
    <w:link w:val="ListParagraphChar"/>
    <w:uiPriority w:val="34"/>
    <w:qFormat/>
    <w:pPr>
      <w:spacing w:after="200" w:line="276" w:lineRule="auto"/>
      <w:ind w:left="720"/>
      <w:contextualSpacing/>
    </w:pPr>
    <w:rPr>
      <w:rFonts w:ascii="Calibri" w:hAnsi="Calibri"/>
      <w:sz w:val="22"/>
    </w:rPr>
  </w:style>
  <w:style w:type="character" w:customStyle="1" w:styleId="ListParagraphChar">
    <w:name w:val="List Paragraph Char"/>
    <w:aliases w:val="ANNEX Char,List Paragraph1 Char,List Paragraph2 Char,Project Profile name Char,List Paragraph11 Char,Colorful List - Accent 11 Char"/>
    <w:link w:val="ListParagraph"/>
    <w:uiPriority w:val="34"/>
    <w:locked/>
    <w:rPr>
      <w:rFonts w:ascii="Calibri" w:eastAsia="Calibri" w:hAnsi="Calibri" w:cs="Times New Roman"/>
    </w:rPr>
  </w:style>
  <w:style w:type="paragraph" w:customStyle="1" w:styleId="BVIfnrCharCharChar">
    <w:name w:val="BVI fnr Char Char Char"/>
    <w:aliases w:val="BVI fnr Car Car Char Char Char,BVI fnr Car Char Char Char,BVI fnr Car Car Car Car Char Char Char1,BVI fnr Car Car Car Car Char Char Char Char Char Char,BVI fnr Char1,BVI fnr Car Car Char1,BVI fnr Car Char1,ftre"/>
    <w:basedOn w:val="Normal"/>
    <w:uiPriority w:val="99"/>
    <w:qFormat/>
    <w:pPr>
      <w:spacing w:after="160" w:line="240" w:lineRule="exact"/>
    </w:pPr>
    <w:rPr>
      <w:rFonts w:eastAsiaTheme="minorHAnsi" w:cstheme="minorBidi"/>
      <w:kern w:val="2"/>
      <w:sz w:val="24"/>
      <w:vertAlign w:val="superscript"/>
      <w14:ligatures w14:val="standardContextual"/>
    </w:rPr>
  </w:style>
  <w:style w:type="character" w:customStyle="1" w:styleId="BodyTextChar">
    <w:name w:val="Body Text Char"/>
    <w:basedOn w:val="DefaultParagraphFont"/>
    <w:link w:val="BodyText"/>
    <w:rPr>
      <w:rFonts w:eastAsia="Times New Roman" w:cs="Times New Roman"/>
    </w:rPr>
  </w:style>
  <w:style w:type="paragraph" w:styleId="BodyText">
    <w:name w:val="Body Text"/>
    <w:basedOn w:val="Normal"/>
    <w:link w:val="BodyTextChar"/>
    <w:qFormat/>
    <w:pPr>
      <w:widowControl w:val="0"/>
      <w:spacing w:after="80" w:line="276" w:lineRule="auto"/>
      <w:ind w:firstLine="400"/>
    </w:pPr>
    <w:rPr>
      <w:rFonts w:asciiTheme="minorHAnsi" w:eastAsia="Times New Roman" w:hAnsiTheme="minorHAnsi"/>
      <w:sz w:val="22"/>
    </w:rPr>
  </w:style>
  <w:style w:type="character" w:customStyle="1" w:styleId="BodyTextChar1">
    <w:name w:val="Body Text Char1"/>
    <w:basedOn w:val="DefaultParagraphFont"/>
    <w:uiPriority w:val="99"/>
    <w:semiHidden/>
    <w:rPr>
      <w:rFonts w:ascii="Times New Roman" w:eastAsia="Calibri" w:hAnsi="Times New Roman" w:cs="Times New Roman"/>
      <w:sz w:val="28"/>
    </w:rPr>
  </w:style>
  <w:style w:type="character" w:styleId="SubtleEmphasis">
    <w:name w:val="Subtle Emphasis"/>
    <w:uiPriority w:val="19"/>
    <w:qFormat/>
    <w:rPr>
      <w:i/>
      <w:iCs/>
      <w:color w:val="404040"/>
    </w:rPr>
  </w:style>
  <w:style w:type="paragraph" w:customStyle="1" w:styleId="rtecenter">
    <w:name w:val="rtecenter"/>
    <w:basedOn w:val="Normal"/>
    <w:pPr>
      <w:spacing w:before="100" w:beforeAutospacing="1" w:after="100" w:afterAutospacing="1"/>
    </w:pPr>
    <w:rPr>
      <w:rFonts w:eastAsia="Times New Roman"/>
      <w:sz w:val="24"/>
      <w:szCs w:val="24"/>
    </w:rPr>
  </w:style>
  <w:style w:type="paragraph" w:styleId="NormalWeb">
    <w:name w:val="Normal (Web)"/>
    <w:basedOn w:val="Normal"/>
    <w:uiPriority w:val="99"/>
    <w:unhideWhenUsed/>
    <w:rPr>
      <w:sz w:val="24"/>
      <w:szCs w:val="24"/>
    </w:rPr>
  </w:style>
  <w:style w:type="paragraph" w:customStyle="1" w:styleId="CharChar4CharCharCharChar0">
    <w:name w:val="Char Char4 Char Char Char Char"/>
    <w:basedOn w:val="Normal"/>
    <w:semiHidden/>
    <w:pPr>
      <w:spacing w:after="160" w:line="240" w:lineRule="exact"/>
    </w:pPr>
    <w:rPr>
      <w:rFonts w:ascii="Arial" w:eastAsia="Times New Roman" w:hAnsi="Arial"/>
      <w:sz w:val="22"/>
    </w:rPr>
  </w:style>
  <w:style w:type="paragraph" w:customStyle="1" w:styleId="CharChar4CharCharCharChar1">
    <w:name w:val="Char Char4 Char Char Char Char"/>
    <w:basedOn w:val="Normal"/>
    <w:semiHidden/>
    <w:pPr>
      <w:spacing w:after="160" w:line="240" w:lineRule="exact"/>
    </w:pPr>
    <w:rPr>
      <w:rFonts w:ascii="Arial" w:eastAsia="Times New Roman" w:hAnsi="Arial"/>
      <w:sz w:val="22"/>
    </w:rPr>
  </w:style>
  <w:style w:type="paragraph" w:customStyle="1" w:styleId="CharCharCharCharCharCharCharCharChar1Char">
    <w:name w:val="Char Char Char Char Char Char Char Char Char1 Char"/>
    <w:basedOn w:val="Normal"/>
    <w:next w:val="Normal"/>
    <w:autoRedefine/>
    <w:semiHidden/>
    <w:pPr>
      <w:spacing w:before="120" w:after="120" w:line="312" w:lineRule="auto"/>
    </w:pPr>
    <w:rPr>
      <w:rFonts w:eastAsia="Times New Roman"/>
    </w:rPr>
  </w:style>
  <w:style w:type="character" w:styleId="Hyperlink">
    <w:name w:val="Hyperlink"/>
    <w:basedOn w:val="DefaultParagraphFont"/>
    <w:uiPriority w:val="99"/>
    <w:unhideWhenUsed/>
    <w:rPr>
      <w:color w:val="0000FF"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 Char,fn"/>
    <w:basedOn w:val="Normal"/>
    <w:link w:val="FootnoteTextChar"/>
    <w:uiPriority w:val="99"/>
    <w:unhideWhenUsed/>
    <w:qFormat/>
    <w:rPr>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
    <w:basedOn w:val="DefaultParagraphFont"/>
    <w:link w:val="FootnoteText"/>
    <w:uiPriority w:val="99"/>
    <w:qFormat/>
    <w:rPr>
      <w:rFonts w:ascii="Times New Roman" w:eastAsia="Calibri" w:hAnsi="Times New Roman" w:cs="Times New Roman"/>
      <w:sz w:val="20"/>
      <w:szCs w:val="20"/>
    </w:rPr>
  </w:style>
  <w:style w:type="character" w:styleId="FootnoteReference">
    <w:name w:val="footnote reference"/>
    <w:aliases w:val="Footnote,Footnote text,ftref,BearingPoint,16 Point,Superscript 6 Point,fr,Footnote Text1,f,Ref,de nota al pie,Footnote + Arial,10 pt,Black,Footnote Text11,(NECG) Footnote Reference,BVI fnr,footnote ref,Re,Footnote dich,SUPERS,R, BVI f"/>
    <w:basedOn w:val="DefaultParagraphFont"/>
    <w:link w:val="CarattereCarattereCharCharCharCharCharCharZchn"/>
    <w:uiPriority w:val="99"/>
    <w:unhideWhenUsed/>
    <w:qFormat/>
    <w:rPr>
      <w:vertAlign w:val="superscript"/>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eastAsia="Calibri" w:hAnsi="Times New Roman" w:cs="Times New Roman"/>
      <w:sz w:val="28"/>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qFormat/>
    <w:pPr>
      <w:spacing w:after="160" w:line="240" w:lineRule="exact"/>
    </w:pPr>
    <w:rPr>
      <w:rFonts w:asciiTheme="minorHAnsi" w:eastAsiaTheme="minorHAnsi" w:hAnsiTheme="minorHAnsi" w:cstheme="minorBidi"/>
      <w:sz w:val="22"/>
      <w:vertAlign w:val="superscript"/>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eastAsia="Calibri" w:hAnsi="Times New Roman" w:cs="Times New Roman"/>
      <w:sz w:val="28"/>
    </w:rPr>
  </w:style>
  <w:style w:type="paragraph" w:customStyle="1" w:styleId="Bodytext2">
    <w:name w:val="Body text (2)"/>
    <w:basedOn w:val="Normal"/>
    <w:pPr>
      <w:widowControl w:val="0"/>
      <w:shd w:val="clear" w:color="auto" w:fill="FFFFFF"/>
      <w:spacing w:line="331" w:lineRule="exact"/>
      <w:ind w:hanging="900"/>
    </w:pPr>
    <w:rPr>
      <w:sz w:val="26"/>
      <w:szCs w:val="26"/>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uiPriority w:val="99"/>
    <w:qFormat/>
    <w:pPr>
      <w:spacing w:after="160" w:line="240" w:lineRule="exact"/>
    </w:pPr>
    <w:rPr>
      <w:rFonts w:asciiTheme="minorHAnsi" w:eastAsiaTheme="minorHAnsi" w:hAnsiTheme="minorHAnsi" w:cstheme="minorBidi"/>
      <w:sz w:val="22"/>
      <w:vertAlign w:val="superscript"/>
    </w:rPr>
  </w:style>
  <w:style w:type="character" w:styleId="Emphasis">
    <w:name w:val="Emphasis"/>
    <w:uiPriority w:val="20"/>
    <w:qFormat/>
    <w:rPr>
      <w:i/>
    </w:rPr>
  </w:style>
  <w:style w:type="character" w:styleId="Strong">
    <w:name w:val="Strong"/>
    <w:uiPriority w:val="22"/>
    <w:qFormat/>
    <w:rPr>
      <w:b/>
      <w:bCs/>
    </w:rPr>
  </w:style>
  <w:style w:type="paragraph" w:customStyle="1" w:styleId="CharChar1CharChar">
    <w:name w:val="Char Char1 Char Char"/>
    <w:basedOn w:val="DocumentMap"/>
    <w:autoRedefine/>
    <w:pPr>
      <w:widowControl w:val="0"/>
      <w:shd w:val="clear" w:color="auto" w:fill="000080"/>
      <w:jc w:val="both"/>
    </w:pPr>
    <w:rPr>
      <w:rFonts w:ascii="Tahoma" w:eastAsia="SimSun" w:hAnsi="Tahoma" w:cs="Tahoma"/>
      <w:noProof/>
      <w:kern w:val="2"/>
      <w:sz w:val="24"/>
      <w:szCs w:val="24"/>
      <w:lang w:val="vi-VN" w:eastAsia="zh-CN"/>
    </w:rPr>
  </w:style>
  <w:style w:type="paragraph" w:styleId="DocumentMap">
    <w:name w:val="Document Map"/>
    <w:basedOn w:val="Normal"/>
    <w:link w:val="DocumentMapChar"/>
    <w:uiPriority w:val="99"/>
    <w:semiHidden/>
    <w:unhideWhenUsed/>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eastAsia="Calibri" w:hAnsi="Segoe UI" w:cs="Segoe UI"/>
      <w:sz w:val="16"/>
      <w:szCs w:val="16"/>
    </w:rPr>
  </w:style>
  <w:style w:type="paragraph" w:customStyle="1" w:styleId="CharChar4CharCharCharChar">
    <w:name w:val="Char Char4 Char Char Char Char"/>
    <w:basedOn w:val="Normal"/>
    <w:semiHidden/>
    <w:pPr>
      <w:spacing w:after="160" w:line="240" w:lineRule="exact"/>
    </w:pPr>
    <w:rPr>
      <w:rFonts w:ascii="Arial" w:eastAsia="Times New Roman" w:hAnsi="Arial"/>
      <w:sz w:val="22"/>
    </w:rPr>
  </w:style>
  <w:style w:type="paragraph" w:customStyle="1" w:styleId="CharCharCharCharCharCharCharCharCharCharCharCharChar">
    <w:name w:val="Char Char Char Char Char Char Char Char Char Char Char Char Char"/>
    <w:basedOn w:val="Normal"/>
    <w:semiHidden/>
    <w:pPr>
      <w:spacing w:after="160" w:line="240" w:lineRule="exact"/>
    </w:pPr>
    <w:rPr>
      <w:rFonts w:ascii="Arial" w:eastAsia="Times New Roman" w:hAnsi="Arial"/>
      <w:sz w:val="22"/>
    </w:rPr>
  </w:style>
  <w:style w:type="paragraph" w:customStyle="1" w:styleId="CharChar1">
    <w:name w:val="Char Char1"/>
    <w:basedOn w:val="Normal"/>
    <w:pPr>
      <w:spacing w:after="160" w:line="240" w:lineRule="exact"/>
    </w:pPr>
    <w:rPr>
      <w:rFonts w:ascii="Verdana" w:eastAsia="MS Mincho" w:hAnsi="Verdana"/>
      <w:sz w:val="20"/>
      <w:szCs w:val="20"/>
    </w:rPr>
  </w:style>
  <w:style w:type="paragraph" w:styleId="ListParagraph">
    <w:name w:val="List Paragraph"/>
    <w:aliases w:val="ANNEX,List Paragraph1,List Paragraph2,Project Profile name,List Paragraph11,Colorful List - Accent 11"/>
    <w:basedOn w:val="Normal"/>
    <w:link w:val="ListParagraphChar"/>
    <w:uiPriority w:val="34"/>
    <w:qFormat/>
    <w:pPr>
      <w:spacing w:after="200" w:line="276" w:lineRule="auto"/>
      <w:ind w:left="720"/>
      <w:contextualSpacing/>
    </w:pPr>
    <w:rPr>
      <w:rFonts w:ascii="Calibri" w:hAnsi="Calibri"/>
      <w:sz w:val="22"/>
    </w:rPr>
  </w:style>
  <w:style w:type="character" w:customStyle="1" w:styleId="ListParagraphChar">
    <w:name w:val="List Paragraph Char"/>
    <w:aliases w:val="ANNEX Char,List Paragraph1 Char,List Paragraph2 Char,Project Profile name Char,List Paragraph11 Char,Colorful List - Accent 11 Char"/>
    <w:link w:val="ListParagraph"/>
    <w:uiPriority w:val="34"/>
    <w:locked/>
    <w:rPr>
      <w:rFonts w:ascii="Calibri" w:eastAsia="Calibri" w:hAnsi="Calibri" w:cs="Times New Roman"/>
    </w:rPr>
  </w:style>
  <w:style w:type="paragraph" w:customStyle="1" w:styleId="BVIfnrCharCharChar">
    <w:name w:val="BVI fnr Char Char Char"/>
    <w:aliases w:val="BVI fnr Car Car Char Char Char,BVI fnr Car Char Char Char,BVI fnr Car Car Car Car Char Char Char1,BVI fnr Car Car Car Car Char Char Char Char Char Char,BVI fnr Char1,BVI fnr Car Car Char1,BVI fnr Car Char1,ftre"/>
    <w:basedOn w:val="Normal"/>
    <w:uiPriority w:val="99"/>
    <w:qFormat/>
    <w:pPr>
      <w:spacing w:after="160" w:line="240" w:lineRule="exact"/>
    </w:pPr>
    <w:rPr>
      <w:rFonts w:eastAsiaTheme="minorHAnsi" w:cstheme="minorBidi"/>
      <w:kern w:val="2"/>
      <w:sz w:val="24"/>
      <w:vertAlign w:val="superscript"/>
      <w14:ligatures w14:val="standardContextual"/>
    </w:rPr>
  </w:style>
  <w:style w:type="character" w:customStyle="1" w:styleId="BodyTextChar">
    <w:name w:val="Body Text Char"/>
    <w:basedOn w:val="DefaultParagraphFont"/>
    <w:link w:val="BodyText"/>
    <w:rPr>
      <w:rFonts w:eastAsia="Times New Roman" w:cs="Times New Roman"/>
    </w:rPr>
  </w:style>
  <w:style w:type="paragraph" w:styleId="BodyText">
    <w:name w:val="Body Text"/>
    <w:basedOn w:val="Normal"/>
    <w:link w:val="BodyTextChar"/>
    <w:qFormat/>
    <w:pPr>
      <w:widowControl w:val="0"/>
      <w:spacing w:after="80" w:line="276" w:lineRule="auto"/>
      <w:ind w:firstLine="400"/>
    </w:pPr>
    <w:rPr>
      <w:rFonts w:asciiTheme="minorHAnsi" w:eastAsia="Times New Roman" w:hAnsiTheme="minorHAnsi"/>
      <w:sz w:val="22"/>
    </w:rPr>
  </w:style>
  <w:style w:type="character" w:customStyle="1" w:styleId="BodyTextChar1">
    <w:name w:val="Body Text Char1"/>
    <w:basedOn w:val="DefaultParagraphFont"/>
    <w:uiPriority w:val="99"/>
    <w:semiHidden/>
    <w:rPr>
      <w:rFonts w:ascii="Times New Roman" w:eastAsia="Calibri" w:hAnsi="Times New Roman" w:cs="Times New Roman"/>
      <w:sz w:val="28"/>
    </w:rPr>
  </w:style>
  <w:style w:type="character" w:styleId="SubtleEmphasis">
    <w:name w:val="Subtle Emphasis"/>
    <w:uiPriority w:val="19"/>
    <w:qFormat/>
    <w:rPr>
      <w:i/>
      <w:iCs/>
      <w:color w:val="404040"/>
    </w:rPr>
  </w:style>
  <w:style w:type="paragraph" w:customStyle="1" w:styleId="rtecenter">
    <w:name w:val="rtecenter"/>
    <w:basedOn w:val="Normal"/>
    <w:pPr>
      <w:spacing w:before="100" w:beforeAutospacing="1" w:after="100" w:afterAutospacing="1"/>
    </w:pPr>
    <w:rPr>
      <w:rFonts w:eastAsia="Times New Roman"/>
      <w:sz w:val="24"/>
      <w:szCs w:val="24"/>
    </w:rPr>
  </w:style>
  <w:style w:type="paragraph" w:styleId="NormalWeb">
    <w:name w:val="Normal (Web)"/>
    <w:basedOn w:val="Normal"/>
    <w:uiPriority w:val="99"/>
    <w:unhideWhenUsed/>
    <w:rPr>
      <w:sz w:val="24"/>
      <w:szCs w:val="24"/>
    </w:rPr>
  </w:style>
  <w:style w:type="paragraph" w:customStyle="1" w:styleId="CharChar4CharCharCharChar0">
    <w:name w:val="Char Char4 Char Char Char Char"/>
    <w:basedOn w:val="Normal"/>
    <w:semiHidden/>
    <w:pPr>
      <w:spacing w:after="160" w:line="240" w:lineRule="exact"/>
    </w:pPr>
    <w:rPr>
      <w:rFonts w:ascii="Arial" w:eastAsia="Times New Roman" w:hAnsi="Arial"/>
      <w:sz w:val="22"/>
    </w:rPr>
  </w:style>
  <w:style w:type="paragraph" w:customStyle="1" w:styleId="CharChar4CharCharCharChar1">
    <w:name w:val="Char Char4 Char Char Char Char"/>
    <w:basedOn w:val="Normal"/>
    <w:semiHidden/>
    <w:pPr>
      <w:spacing w:after="160" w:line="240" w:lineRule="exact"/>
    </w:pPr>
    <w:rPr>
      <w:rFonts w:ascii="Arial" w:eastAsia="Times New Roman" w:hAnsi="Arial"/>
      <w:sz w:val="22"/>
    </w:rPr>
  </w:style>
  <w:style w:type="paragraph" w:customStyle="1" w:styleId="CharCharCharCharCharCharCharCharChar1Char">
    <w:name w:val="Char Char Char Char Char Char Char Char Char1 Char"/>
    <w:basedOn w:val="Normal"/>
    <w:next w:val="Normal"/>
    <w:autoRedefine/>
    <w:semiHidden/>
    <w:pPr>
      <w:spacing w:before="120" w:after="120" w:line="312" w:lineRule="auto"/>
    </w:pPr>
    <w:rPr>
      <w:rFonts w:eastAsia="Times New Roman"/>
    </w:rPr>
  </w:style>
  <w:style w:type="character" w:styleId="Hyperlink">
    <w:name w:val="Hyperlink"/>
    <w:basedOn w:val="DefaultParagraphFont"/>
    <w:uiPriority w:val="99"/>
    <w:unhideWhenUsed/>
    <w:rPr>
      <w:color w:val="0000FF"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1688">
      <w:bodyDiv w:val="1"/>
      <w:marLeft w:val="0"/>
      <w:marRight w:val="0"/>
      <w:marTop w:val="0"/>
      <w:marBottom w:val="0"/>
      <w:divBdr>
        <w:top w:val="none" w:sz="0" w:space="0" w:color="auto"/>
        <w:left w:val="none" w:sz="0" w:space="0" w:color="auto"/>
        <w:bottom w:val="none" w:sz="0" w:space="0" w:color="auto"/>
        <w:right w:val="none" w:sz="0" w:space="0" w:color="auto"/>
      </w:divBdr>
    </w:div>
    <w:div w:id="16783839">
      <w:bodyDiv w:val="1"/>
      <w:marLeft w:val="0"/>
      <w:marRight w:val="0"/>
      <w:marTop w:val="0"/>
      <w:marBottom w:val="0"/>
      <w:divBdr>
        <w:top w:val="none" w:sz="0" w:space="0" w:color="auto"/>
        <w:left w:val="none" w:sz="0" w:space="0" w:color="auto"/>
        <w:bottom w:val="none" w:sz="0" w:space="0" w:color="auto"/>
        <w:right w:val="none" w:sz="0" w:space="0" w:color="auto"/>
      </w:divBdr>
    </w:div>
    <w:div w:id="34045846">
      <w:bodyDiv w:val="1"/>
      <w:marLeft w:val="0"/>
      <w:marRight w:val="0"/>
      <w:marTop w:val="0"/>
      <w:marBottom w:val="0"/>
      <w:divBdr>
        <w:top w:val="none" w:sz="0" w:space="0" w:color="auto"/>
        <w:left w:val="none" w:sz="0" w:space="0" w:color="auto"/>
        <w:bottom w:val="none" w:sz="0" w:space="0" w:color="auto"/>
        <w:right w:val="none" w:sz="0" w:space="0" w:color="auto"/>
      </w:divBdr>
    </w:div>
    <w:div w:id="42758114">
      <w:bodyDiv w:val="1"/>
      <w:marLeft w:val="0"/>
      <w:marRight w:val="0"/>
      <w:marTop w:val="0"/>
      <w:marBottom w:val="0"/>
      <w:divBdr>
        <w:top w:val="none" w:sz="0" w:space="0" w:color="auto"/>
        <w:left w:val="none" w:sz="0" w:space="0" w:color="auto"/>
        <w:bottom w:val="none" w:sz="0" w:space="0" w:color="auto"/>
        <w:right w:val="none" w:sz="0" w:space="0" w:color="auto"/>
      </w:divBdr>
    </w:div>
    <w:div w:id="60368932">
      <w:bodyDiv w:val="1"/>
      <w:marLeft w:val="0"/>
      <w:marRight w:val="0"/>
      <w:marTop w:val="0"/>
      <w:marBottom w:val="0"/>
      <w:divBdr>
        <w:top w:val="none" w:sz="0" w:space="0" w:color="auto"/>
        <w:left w:val="none" w:sz="0" w:space="0" w:color="auto"/>
        <w:bottom w:val="none" w:sz="0" w:space="0" w:color="auto"/>
        <w:right w:val="none" w:sz="0" w:space="0" w:color="auto"/>
      </w:divBdr>
    </w:div>
    <w:div w:id="63531610">
      <w:bodyDiv w:val="1"/>
      <w:marLeft w:val="0"/>
      <w:marRight w:val="0"/>
      <w:marTop w:val="0"/>
      <w:marBottom w:val="0"/>
      <w:divBdr>
        <w:top w:val="none" w:sz="0" w:space="0" w:color="auto"/>
        <w:left w:val="none" w:sz="0" w:space="0" w:color="auto"/>
        <w:bottom w:val="none" w:sz="0" w:space="0" w:color="auto"/>
        <w:right w:val="none" w:sz="0" w:space="0" w:color="auto"/>
      </w:divBdr>
    </w:div>
    <w:div w:id="104010683">
      <w:bodyDiv w:val="1"/>
      <w:marLeft w:val="0"/>
      <w:marRight w:val="0"/>
      <w:marTop w:val="0"/>
      <w:marBottom w:val="0"/>
      <w:divBdr>
        <w:top w:val="none" w:sz="0" w:space="0" w:color="auto"/>
        <w:left w:val="none" w:sz="0" w:space="0" w:color="auto"/>
        <w:bottom w:val="none" w:sz="0" w:space="0" w:color="auto"/>
        <w:right w:val="none" w:sz="0" w:space="0" w:color="auto"/>
      </w:divBdr>
    </w:div>
    <w:div w:id="105931924">
      <w:bodyDiv w:val="1"/>
      <w:marLeft w:val="0"/>
      <w:marRight w:val="0"/>
      <w:marTop w:val="0"/>
      <w:marBottom w:val="0"/>
      <w:divBdr>
        <w:top w:val="none" w:sz="0" w:space="0" w:color="auto"/>
        <w:left w:val="none" w:sz="0" w:space="0" w:color="auto"/>
        <w:bottom w:val="none" w:sz="0" w:space="0" w:color="auto"/>
        <w:right w:val="none" w:sz="0" w:space="0" w:color="auto"/>
      </w:divBdr>
      <w:divsChild>
        <w:div w:id="3519597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573278">
          <w:blockQuote w:val="1"/>
          <w:marLeft w:val="720"/>
          <w:marRight w:val="720"/>
          <w:marTop w:val="100"/>
          <w:marBottom w:val="100"/>
          <w:divBdr>
            <w:top w:val="none" w:sz="0" w:space="0" w:color="auto"/>
            <w:left w:val="none" w:sz="0" w:space="0" w:color="auto"/>
            <w:bottom w:val="none" w:sz="0" w:space="0" w:color="auto"/>
            <w:right w:val="none" w:sz="0" w:space="0" w:color="auto"/>
          </w:divBdr>
        </w:div>
        <w:div w:id="2126802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24419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532436">
      <w:bodyDiv w:val="1"/>
      <w:marLeft w:val="0"/>
      <w:marRight w:val="0"/>
      <w:marTop w:val="0"/>
      <w:marBottom w:val="0"/>
      <w:divBdr>
        <w:top w:val="none" w:sz="0" w:space="0" w:color="auto"/>
        <w:left w:val="none" w:sz="0" w:space="0" w:color="auto"/>
        <w:bottom w:val="none" w:sz="0" w:space="0" w:color="auto"/>
        <w:right w:val="none" w:sz="0" w:space="0" w:color="auto"/>
      </w:divBdr>
    </w:div>
    <w:div w:id="200438836">
      <w:bodyDiv w:val="1"/>
      <w:marLeft w:val="0"/>
      <w:marRight w:val="0"/>
      <w:marTop w:val="0"/>
      <w:marBottom w:val="0"/>
      <w:divBdr>
        <w:top w:val="none" w:sz="0" w:space="0" w:color="auto"/>
        <w:left w:val="none" w:sz="0" w:space="0" w:color="auto"/>
        <w:bottom w:val="none" w:sz="0" w:space="0" w:color="auto"/>
        <w:right w:val="none" w:sz="0" w:space="0" w:color="auto"/>
      </w:divBdr>
    </w:div>
    <w:div w:id="243610049">
      <w:bodyDiv w:val="1"/>
      <w:marLeft w:val="0"/>
      <w:marRight w:val="0"/>
      <w:marTop w:val="0"/>
      <w:marBottom w:val="0"/>
      <w:divBdr>
        <w:top w:val="none" w:sz="0" w:space="0" w:color="auto"/>
        <w:left w:val="none" w:sz="0" w:space="0" w:color="auto"/>
        <w:bottom w:val="none" w:sz="0" w:space="0" w:color="auto"/>
        <w:right w:val="none" w:sz="0" w:space="0" w:color="auto"/>
      </w:divBdr>
    </w:div>
    <w:div w:id="329141030">
      <w:bodyDiv w:val="1"/>
      <w:marLeft w:val="0"/>
      <w:marRight w:val="0"/>
      <w:marTop w:val="0"/>
      <w:marBottom w:val="0"/>
      <w:divBdr>
        <w:top w:val="none" w:sz="0" w:space="0" w:color="auto"/>
        <w:left w:val="none" w:sz="0" w:space="0" w:color="auto"/>
        <w:bottom w:val="none" w:sz="0" w:space="0" w:color="auto"/>
        <w:right w:val="none" w:sz="0" w:space="0" w:color="auto"/>
      </w:divBdr>
    </w:div>
    <w:div w:id="337541447">
      <w:bodyDiv w:val="1"/>
      <w:marLeft w:val="0"/>
      <w:marRight w:val="0"/>
      <w:marTop w:val="0"/>
      <w:marBottom w:val="0"/>
      <w:divBdr>
        <w:top w:val="none" w:sz="0" w:space="0" w:color="auto"/>
        <w:left w:val="none" w:sz="0" w:space="0" w:color="auto"/>
        <w:bottom w:val="none" w:sz="0" w:space="0" w:color="auto"/>
        <w:right w:val="none" w:sz="0" w:space="0" w:color="auto"/>
      </w:divBdr>
    </w:div>
    <w:div w:id="375543271">
      <w:bodyDiv w:val="1"/>
      <w:marLeft w:val="0"/>
      <w:marRight w:val="0"/>
      <w:marTop w:val="0"/>
      <w:marBottom w:val="0"/>
      <w:divBdr>
        <w:top w:val="none" w:sz="0" w:space="0" w:color="auto"/>
        <w:left w:val="none" w:sz="0" w:space="0" w:color="auto"/>
        <w:bottom w:val="none" w:sz="0" w:space="0" w:color="auto"/>
        <w:right w:val="none" w:sz="0" w:space="0" w:color="auto"/>
      </w:divBdr>
    </w:div>
    <w:div w:id="433329119">
      <w:bodyDiv w:val="1"/>
      <w:marLeft w:val="0"/>
      <w:marRight w:val="0"/>
      <w:marTop w:val="0"/>
      <w:marBottom w:val="0"/>
      <w:divBdr>
        <w:top w:val="none" w:sz="0" w:space="0" w:color="auto"/>
        <w:left w:val="none" w:sz="0" w:space="0" w:color="auto"/>
        <w:bottom w:val="none" w:sz="0" w:space="0" w:color="auto"/>
        <w:right w:val="none" w:sz="0" w:space="0" w:color="auto"/>
      </w:divBdr>
    </w:div>
    <w:div w:id="438447823">
      <w:bodyDiv w:val="1"/>
      <w:marLeft w:val="0"/>
      <w:marRight w:val="0"/>
      <w:marTop w:val="0"/>
      <w:marBottom w:val="0"/>
      <w:divBdr>
        <w:top w:val="none" w:sz="0" w:space="0" w:color="auto"/>
        <w:left w:val="none" w:sz="0" w:space="0" w:color="auto"/>
        <w:bottom w:val="none" w:sz="0" w:space="0" w:color="auto"/>
        <w:right w:val="none" w:sz="0" w:space="0" w:color="auto"/>
      </w:divBdr>
    </w:div>
    <w:div w:id="445735654">
      <w:bodyDiv w:val="1"/>
      <w:marLeft w:val="0"/>
      <w:marRight w:val="0"/>
      <w:marTop w:val="0"/>
      <w:marBottom w:val="0"/>
      <w:divBdr>
        <w:top w:val="none" w:sz="0" w:space="0" w:color="auto"/>
        <w:left w:val="none" w:sz="0" w:space="0" w:color="auto"/>
        <w:bottom w:val="none" w:sz="0" w:space="0" w:color="auto"/>
        <w:right w:val="none" w:sz="0" w:space="0" w:color="auto"/>
      </w:divBdr>
    </w:div>
    <w:div w:id="451291614">
      <w:bodyDiv w:val="1"/>
      <w:marLeft w:val="0"/>
      <w:marRight w:val="0"/>
      <w:marTop w:val="0"/>
      <w:marBottom w:val="0"/>
      <w:divBdr>
        <w:top w:val="none" w:sz="0" w:space="0" w:color="auto"/>
        <w:left w:val="none" w:sz="0" w:space="0" w:color="auto"/>
        <w:bottom w:val="none" w:sz="0" w:space="0" w:color="auto"/>
        <w:right w:val="none" w:sz="0" w:space="0" w:color="auto"/>
      </w:divBdr>
      <w:divsChild>
        <w:div w:id="214632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180877">
          <w:blockQuote w:val="1"/>
          <w:marLeft w:val="720"/>
          <w:marRight w:val="720"/>
          <w:marTop w:val="100"/>
          <w:marBottom w:val="100"/>
          <w:divBdr>
            <w:top w:val="none" w:sz="0" w:space="0" w:color="auto"/>
            <w:left w:val="none" w:sz="0" w:space="0" w:color="auto"/>
            <w:bottom w:val="none" w:sz="0" w:space="0" w:color="auto"/>
            <w:right w:val="none" w:sz="0" w:space="0" w:color="auto"/>
          </w:divBdr>
        </w:div>
        <w:div w:id="9010156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3523134">
      <w:bodyDiv w:val="1"/>
      <w:marLeft w:val="0"/>
      <w:marRight w:val="0"/>
      <w:marTop w:val="0"/>
      <w:marBottom w:val="0"/>
      <w:divBdr>
        <w:top w:val="none" w:sz="0" w:space="0" w:color="auto"/>
        <w:left w:val="none" w:sz="0" w:space="0" w:color="auto"/>
        <w:bottom w:val="none" w:sz="0" w:space="0" w:color="auto"/>
        <w:right w:val="none" w:sz="0" w:space="0" w:color="auto"/>
      </w:divBdr>
    </w:div>
    <w:div w:id="523246824">
      <w:bodyDiv w:val="1"/>
      <w:marLeft w:val="0"/>
      <w:marRight w:val="0"/>
      <w:marTop w:val="0"/>
      <w:marBottom w:val="0"/>
      <w:divBdr>
        <w:top w:val="none" w:sz="0" w:space="0" w:color="auto"/>
        <w:left w:val="none" w:sz="0" w:space="0" w:color="auto"/>
        <w:bottom w:val="none" w:sz="0" w:space="0" w:color="auto"/>
        <w:right w:val="none" w:sz="0" w:space="0" w:color="auto"/>
      </w:divBdr>
    </w:div>
    <w:div w:id="550000926">
      <w:bodyDiv w:val="1"/>
      <w:marLeft w:val="0"/>
      <w:marRight w:val="0"/>
      <w:marTop w:val="0"/>
      <w:marBottom w:val="0"/>
      <w:divBdr>
        <w:top w:val="none" w:sz="0" w:space="0" w:color="auto"/>
        <w:left w:val="none" w:sz="0" w:space="0" w:color="auto"/>
        <w:bottom w:val="none" w:sz="0" w:space="0" w:color="auto"/>
        <w:right w:val="none" w:sz="0" w:space="0" w:color="auto"/>
      </w:divBdr>
    </w:div>
    <w:div w:id="591856457">
      <w:bodyDiv w:val="1"/>
      <w:marLeft w:val="0"/>
      <w:marRight w:val="0"/>
      <w:marTop w:val="0"/>
      <w:marBottom w:val="0"/>
      <w:divBdr>
        <w:top w:val="none" w:sz="0" w:space="0" w:color="auto"/>
        <w:left w:val="none" w:sz="0" w:space="0" w:color="auto"/>
        <w:bottom w:val="none" w:sz="0" w:space="0" w:color="auto"/>
        <w:right w:val="none" w:sz="0" w:space="0" w:color="auto"/>
      </w:divBdr>
    </w:div>
    <w:div w:id="609170417">
      <w:bodyDiv w:val="1"/>
      <w:marLeft w:val="0"/>
      <w:marRight w:val="0"/>
      <w:marTop w:val="0"/>
      <w:marBottom w:val="0"/>
      <w:divBdr>
        <w:top w:val="none" w:sz="0" w:space="0" w:color="auto"/>
        <w:left w:val="none" w:sz="0" w:space="0" w:color="auto"/>
        <w:bottom w:val="none" w:sz="0" w:space="0" w:color="auto"/>
        <w:right w:val="none" w:sz="0" w:space="0" w:color="auto"/>
      </w:divBdr>
    </w:div>
    <w:div w:id="622733033">
      <w:bodyDiv w:val="1"/>
      <w:marLeft w:val="0"/>
      <w:marRight w:val="0"/>
      <w:marTop w:val="0"/>
      <w:marBottom w:val="0"/>
      <w:divBdr>
        <w:top w:val="none" w:sz="0" w:space="0" w:color="auto"/>
        <w:left w:val="none" w:sz="0" w:space="0" w:color="auto"/>
        <w:bottom w:val="none" w:sz="0" w:space="0" w:color="auto"/>
        <w:right w:val="none" w:sz="0" w:space="0" w:color="auto"/>
      </w:divBdr>
    </w:div>
    <w:div w:id="627274217">
      <w:bodyDiv w:val="1"/>
      <w:marLeft w:val="0"/>
      <w:marRight w:val="0"/>
      <w:marTop w:val="0"/>
      <w:marBottom w:val="0"/>
      <w:divBdr>
        <w:top w:val="none" w:sz="0" w:space="0" w:color="auto"/>
        <w:left w:val="none" w:sz="0" w:space="0" w:color="auto"/>
        <w:bottom w:val="none" w:sz="0" w:space="0" w:color="auto"/>
        <w:right w:val="none" w:sz="0" w:space="0" w:color="auto"/>
      </w:divBdr>
      <w:divsChild>
        <w:div w:id="1429303128">
          <w:blockQuote w:val="1"/>
          <w:marLeft w:val="720"/>
          <w:marRight w:val="720"/>
          <w:marTop w:val="100"/>
          <w:marBottom w:val="100"/>
          <w:divBdr>
            <w:top w:val="none" w:sz="0" w:space="0" w:color="auto"/>
            <w:left w:val="none" w:sz="0" w:space="0" w:color="auto"/>
            <w:bottom w:val="none" w:sz="0" w:space="0" w:color="auto"/>
            <w:right w:val="none" w:sz="0" w:space="0" w:color="auto"/>
          </w:divBdr>
        </w:div>
        <w:div w:id="5908970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2633912">
      <w:bodyDiv w:val="1"/>
      <w:marLeft w:val="0"/>
      <w:marRight w:val="0"/>
      <w:marTop w:val="0"/>
      <w:marBottom w:val="0"/>
      <w:divBdr>
        <w:top w:val="none" w:sz="0" w:space="0" w:color="auto"/>
        <w:left w:val="none" w:sz="0" w:space="0" w:color="auto"/>
        <w:bottom w:val="none" w:sz="0" w:space="0" w:color="auto"/>
        <w:right w:val="none" w:sz="0" w:space="0" w:color="auto"/>
      </w:divBdr>
    </w:div>
    <w:div w:id="633750423">
      <w:bodyDiv w:val="1"/>
      <w:marLeft w:val="0"/>
      <w:marRight w:val="0"/>
      <w:marTop w:val="0"/>
      <w:marBottom w:val="0"/>
      <w:divBdr>
        <w:top w:val="none" w:sz="0" w:space="0" w:color="auto"/>
        <w:left w:val="none" w:sz="0" w:space="0" w:color="auto"/>
        <w:bottom w:val="none" w:sz="0" w:space="0" w:color="auto"/>
        <w:right w:val="none" w:sz="0" w:space="0" w:color="auto"/>
      </w:divBdr>
    </w:div>
    <w:div w:id="660816533">
      <w:bodyDiv w:val="1"/>
      <w:marLeft w:val="0"/>
      <w:marRight w:val="0"/>
      <w:marTop w:val="0"/>
      <w:marBottom w:val="0"/>
      <w:divBdr>
        <w:top w:val="none" w:sz="0" w:space="0" w:color="auto"/>
        <w:left w:val="none" w:sz="0" w:space="0" w:color="auto"/>
        <w:bottom w:val="none" w:sz="0" w:space="0" w:color="auto"/>
        <w:right w:val="none" w:sz="0" w:space="0" w:color="auto"/>
      </w:divBdr>
    </w:div>
    <w:div w:id="676538519">
      <w:bodyDiv w:val="1"/>
      <w:marLeft w:val="0"/>
      <w:marRight w:val="0"/>
      <w:marTop w:val="0"/>
      <w:marBottom w:val="0"/>
      <w:divBdr>
        <w:top w:val="none" w:sz="0" w:space="0" w:color="auto"/>
        <w:left w:val="none" w:sz="0" w:space="0" w:color="auto"/>
        <w:bottom w:val="none" w:sz="0" w:space="0" w:color="auto"/>
        <w:right w:val="none" w:sz="0" w:space="0" w:color="auto"/>
      </w:divBdr>
    </w:div>
    <w:div w:id="706030888">
      <w:bodyDiv w:val="1"/>
      <w:marLeft w:val="0"/>
      <w:marRight w:val="0"/>
      <w:marTop w:val="0"/>
      <w:marBottom w:val="0"/>
      <w:divBdr>
        <w:top w:val="none" w:sz="0" w:space="0" w:color="auto"/>
        <w:left w:val="none" w:sz="0" w:space="0" w:color="auto"/>
        <w:bottom w:val="none" w:sz="0" w:space="0" w:color="auto"/>
        <w:right w:val="none" w:sz="0" w:space="0" w:color="auto"/>
      </w:divBdr>
    </w:div>
    <w:div w:id="719793516">
      <w:bodyDiv w:val="1"/>
      <w:marLeft w:val="0"/>
      <w:marRight w:val="0"/>
      <w:marTop w:val="0"/>
      <w:marBottom w:val="0"/>
      <w:divBdr>
        <w:top w:val="none" w:sz="0" w:space="0" w:color="auto"/>
        <w:left w:val="none" w:sz="0" w:space="0" w:color="auto"/>
        <w:bottom w:val="none" w:sz="0" w:space="0" w:color="auto"/>
        <w:right w:val="none" w:sz="0" w:space="0" w:color="auto"/>
      </w:divBdr>
      <w:divsChild>
        <w:div w:id="4670161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36630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4159021">
      <w:bodyDiv w:val="1"/>
      <w:marLeft w:val="0"/>
      <w:marRight w:val="0"/>
      <w:marTop w:val="0"/>
      <w:marBottom w:val="0"/>
      <w:divBdr>
        <w:top w:val="none" w:sz="0" w:space="0" w:color="auto"/>
        <w:left w:val="none" w:sz="0" w:space="0" w:color="auto"/>
        <w:bottom w:val="none" w:sz="0" w:space="0" w:color="auto"/>
        <w:right w:val="none" w:sz="0" w:space="0" w:color="auto"/>
      </w:divBdr>
    </w:div>
    <w:div w:id="738940945">
      <w:bodyDiv w:val="1"/>
      <w:marLeft w:val="0"/>
      <w:marRight w:val="0"/>
      <w:marTop w:val="0"/>
      <w:marBottom w:val="0"/>
      <w:divBdr>
        <w:top w:val="none" w:sz="0" w:space="0" w:color="auto"/>
        <w:left w:val="none" w:sz="0" w:space="0" w:color="auto"/>
        <w:bottom w:val="none" w:sz="0" w:space="0" w:color="auto"/>
        <w:right w:val="none" w:sz="0" w:space="0" w:color="auto"/>
      </w:divBdr>
    </w:div>
    <w:div w:id="772358230">
      <w:bodyDiv w:val="1"/>
      <w:marLeft w:val="0"/>
      <w:marRight w:val="0"/>
      <w:marTop w:val="0"/>
      <w:marBottom w:val="0"/>
      <w:divBdr>
        <w:top w:val="none" w:sz="0" w:space="0" w:color="auto"/>
        <w:left w:val="none" w:sz="0" w:space="0" w:color="auto"/>
        <w:bottom w:val="none" w:sz="0" w:space="0" w:color="auto"/>
        <w:right w:val="none" w:sz="0" w:space="0" w:color="auto"/>
      </w:divBdr>
    </w:div>
    <w:div w:id="789209001">
      <w:bodyDiv w:val="1"/>
      <w:marLeft w:val="0"/>
      <w:marRight w:val="0"/>
      <w:marTop w:val="0"/>
      <w:marBottom w:val="0"/>
      <w:divBdr>
        <w:top w:val="none" w:sz="0" w:space="0" w:color="auto"/>
        <w:left w:val="none" w:sz="0" w:space="0" w:color="auto"/>
        <w:bottom w:val="none" w:sz="0" w:space="0" w:color="auto"/>
        <w:right w:val="none" w:sz="0" w:space="0" w:color="auto"/>
      </w:divBdr>
    </w:div>
    <w:div w:id="824779427">
      <w:bodyDiv w:val="1"/>
      <w:marLeft w:val="0"/>
      <w:marRight w:val="0"/>
      <w:marTop w:val="0"/>
      <w:marBottom w:val="0"/>
      <w:divBdr>
        <w:top w:val="none" w:sz="0" w:space="0" w:color="auto"/>
        <w:left w:val="none" w:sz="0" w:space="0" w:color="auto"/>
        <w:bottom w:val="none" w:sz="0" w:space="0" w:color="auto"/>
        <w:right w:val="none" w:sz="0" w:space="0" w:color="auto"/>
      </w:divBdr>
    </w:div>
    <w:div w:id="853567811">
      <w:bodyDiv w:val="1"/>
      <w:marLeft w:val="0"/>
      <w:marRight w:val="0"/>
      <w:marTop w:val="0"/>
      <w:marBottom w:val="0"/>
      <w:divBdr>
        <w:top w:val="none" w:sz="0" w:space="0" w:color="auto"/>
        <w:left w:val="none" w:sz="0" w:space="0" w:color="auto"/>
        <w:bottom w:val="none" w:sz="0" w:space="0" w:color="auto"/>
        <w:right w:val="none" w:sz="0" w:space="0" w:color="auto"/>
      </w:divBdr>
    </w:div>
    <w:div w:id="868490180">
      <w:bodyDiv w:val="1"/>
      <w:marLeft w:val="0"/>
      <w:marRight w:val="0"/>
      <w:marTop w:val="0"/>
      <w:marBottom w:val="0"/>
      <w:divBdr>
        <w:top w:val="none" w:sz="0" w:space="0" w:color="auto"/>
        <w:left w:val="none" w:sz="0" w:space="0" w:color="auto"/>
        <w:bottom w:val="none" w:sz="0" w:space="0" w:color="auto"/>
        <w:right w:val="none" w:sz="0" w:space="0" w:color="auto"/>
      </w:divBdr>
      <w:divsChild>
        <w:div w:id="1593539800">
          <w:blockQuote w:val="1"/>
          <w:marLeft w:val="720"/>
          <w:marRight w:val="720"/>
          <w:marTop w:val="100"/>
          <w:marBottom w:val="100"/>
          <w:divBdr>
            <w:top w:val="none" w:sz="0" w:space="0" w:color="auto"/>
            <w:left w:val="none" w:sz="0" w:space="0" w:color="auto"/>
            <w:bottom w:val="none" w:sz="0" w:space="0" w:color="auto"/>
            <w:right w:val="none" w:sz="0" w:space="0" w:color="auto"/>
          </w:divBdr>
        </w:div>
        <w:div w:id="1716051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0384542">
      <w:bodyDiv w:val="1"/>
      <w:marLeft w:val="0"/>
      <w:marRight w:val="0"/>
      <w:marTop w:val="0"/>
      <w:marBottom w:val="0"/>
      <w:divBdr>
        <w:top w:val="none" w:sz="0" w:space="0" w:color="auto"/>
        <w:left w:val="none" w:sz="0" w:space="0" w:color="auto"/>
        <w:bottom w:val="none" w:sz="0" w:space="0" w:color="auto"/>
        <w:right w:val="none" w:sz="0" w:space="0" w:color="auto"/>
      </w:divBdr>
    </w:div>
    <w:div w:id="915017091">
      <w:bodyDiv w:val="1"/>
      <w:marLeft w:val="0"/>
      <w:marRight w:val="0"/>
      <w:marTop w:val="0"/>
      <w:marBottom w:val="0"/>
      <w:divBdr>
        <w:top w:val="none" w:sz="0" w:space="0" w:color="auto"/>
        <w:left w:val="none" w:sz="0" w:space="0" w:color="auto"/>
        <w:bottom w:val="none" w:sz="0" w:space="0" w:color="auto"/>
        <w:right w:val="none" w:sz="0" w:space="0" w:color="auto"/>
      </w:divBdr>
    </w:div>
    <w:div w:id="926423904">
      <w:bodyDiv w:val="1"/>
      <w:marLeft w:val="0"/>
      <w:marRight w:val="0"/>
      <w:marTop w:val="0"/>
      <w:marBottom w:val="0"/>
      <w:divBdr>
        <w:top w:val="none" w:sz="0" w:space="0" w:color="auto"/>
        <w:left w:val="none" w:sz="0" w:space="0" w:color="auto"/>
        <w:bottom w:val="none" w:sz="0" w:space="0" w:color="auto"/>
        <w:right w:val="none" w:sz="0" w:space="0" w:color="auto"/>
      </w:divBdr>
    </w:div>
    <w:div w:id="977807922">
      <w:bodyDiv w:val="1"/>
      <w:marLeft w:val="0"/>
      <w:marRight w:val="0"/>
      <w:marTop w:val="0"/>
      <w:marBottom w:val="0"/>
      <w:divBdr>
        <w:top w:val="none" w:sz="0" w:space="0" w:color="auto"/>
        <w:left w:val="none" w:sz="0" w:space="0" w:color="auto"/>
        <w:bottom w:val="none" w:sz="0" w:space="0" w:color="auto"/>
        <w:right w:val="none" w:sz="0" w:space="0" w:color="auto"/>
      </w:divBdr>
    </w:div>
    <w:div w:id="994839744">
      <w:bodyDiv w:val="1"/>
      <w:marLeft w:val="0"/>
      <w:marRight w:val="0"/>
      <w:marTop w:val="0"/>
      <w:marBottom w:val="0"/>
      <w:divBdr>
        <w:top w:val="none" w:sz="0" w:space="0" w:color="auto"/>
        <w:left w:val="none" w:sz="0" w:space="0" w:color="auto"/>
        <w:bottom w:val="none" w:sz="0" w:space="0" w:color="auto"/>
        <w:right w:val="none" w:sz="0" w:space="0" w:color="auto"/>
      </w:divBdr>
    </w:div>
    <w:div w:id="997460861">
      <w:bodyDiv w:val="1"/>
      <w:marLeft w:val="0"/>
      <w:marRight w:val="0"/>
      <w:marTop w:val="0"/>
      <w:marBottom w:val="0"/>
      <w:divBdr>
        <w:top w:val="none" w:sz="0" w:space="0" w:color="auto"/>
        <w:left w:val="none" w:sz="0" w:space="0" w:color="auto"/>
        <w:bottom w:val="none" w:sz="0" w:space="0" w:color="auto"/>
        <w:right w:val="none" w:sz="0" w:space="0" w:color="auto"/>
      </w:divBdr>
    </w:div>
    <w:div w:id="1059479852">
      <w:bodyDiv w:val="1"/>
      <w:marLeft w:val="0"/>
      <w:marRight w:val="0"/>
      <w:marTop w:val="0"/>
      <w:marBottom w:val="0"/>
      <w:divBdr>
        <w:top w:val="none" w:sz="0" w:space="0" w:color="auto"/>
        <w:left w:val="none" w:sz="0" w:space="0" w:color="auto"/>
        <w:bottom w:val="none" w:sz="0" w:space="0" w:color="auto"/>
        <w:right w:val="none" w:sz="0" w:space="0" w:color="auto"/>
      </w:divBdr>
    </w:div>
    <w:div w:id="1081023739">
      <w:bodyDiv w:val="1"/>
      <w:marLeft w:val="0"/>
      <w:marRight w:val="0"/>
      <w:marTop w:val="0"/>
      <w:marBottom w:val="0"/>
      <w:divBdr>
        <w:top w:val="none" w:sz="0" w:space="0" w:color="auto"/>
        <w:left w:val="none" w:sz="0" w:space="0" w:color="auto"/>
        <w:bottom w:val="none" w:sz="0" w:space="0" w:color="auto"/>
        <w:right w:val="none" w:sz="0" w:space="0" w:color="auto"/>
      </w:divBdr>
    </w:div>
    <w:div w:id="1126704540">
      <w:bodyDiv w:val="1"/>
      <w:marLeft w:val="0"/>
      <w:marRight w:val="0"/>
      <w:marTop w:val="0"/>
      <w:marBottom w:val="0"/>
      <w:divBdr>
        <w:top w:val="none" w:sz="0" w:space="0" w:color="auto"/>
        <w:left w:val="none" w:sz="0" w:space="0" w:color="auto"/>
        <w:bottom w:val="none" w:sz="0" w:space="0" w:color="auto"/>
        <w:right w:val="none" w:sz="0" w:space="0" w:color="auto"/>
      </w:divBdr>
      <w:divsChild>
        <w:div w:id="455873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485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4734910">
      <w:bodyDiv w:val="1"/>
      <w:marLeft w:val="0"/>
      <w:marRight w:val="0"/>
      <w:marTop w:val="0"/>
      <w:marBottom w:val="0"/>
      <w:divBdr>
        <w:top w:val="none" w:sz="0" w:space="0" w:color="auto"/>
        <w:left w:val="none" w:sz="0" w:space="0" w:color="auto"/>
        <w:bottom w:val="none" w:sz="0" w:space="0" w:color="auto"/>
        <w:right w:val="none" w:sz="0" w:space="0" w:color="auto"/>
      </w:divBdr>
    </w:div>
    <w:div w:id="1161698216">
      <w:bodyDiv w:val="1"/>
      <w:marLeft w:val="0"/>
      <w:marRight w:val="0"/>
      <w:marTop w:val="0"/>
      <w:marBottom w:val="0"/>
      <w:divBdr>
        <w:top w:val="none" w:sz="0" w:space="0" w:color="auto"/>
        <w:left w:val="none" w:sz="0" w:space="0" w:color="auto"/>
        <w:bottom w:val="none" w:sz="0" w:space="0" w:color="auto"/>
        <w:right w:val="none" w:sz="0" w:space="0" w:color="auto"/>
      </w:divBdr>
    </w:div>
    <w:div w:id="1181968493">
      <w:bodyDiv w:val="1"/>
      <w:marLeft w:val="0"/>
      <w:marRight w:val="0"/>
      <w:marTop w:val="0"/>
      <w:marBottom w:val="0"/>
      <w:divBdr>
        <w:top w:val="none" w:sz="0" w:space="0" w:color="auto"/>
        <w:left w:val="none" w:sz="0" w:space="0" w:color="auto"/>
        <w:bottom w:val="none" w:sz="0" w:space="0" w:color="auto"/>
        <w:right w:val="none" w:sz="0" w:space="0" w:color="auto"/>
      </w:divBdr>
    </w:div>
    <w:div w:id="1207109939">
      <w:bodyDiv w:val="1"/>
      <w:marLeft w:val="0"/>
      <w:marRight w:val="0"/>
      <w:marTop w:val="0"/>
      <w:marBottom w:val="0"/>
      <w:divBdr>
        <w:top w:val="none" w:sz="0" w:space="0" w:color="auto"/>
        <w:left w:val="none" w:sz="0" w:space="0" w:color="auto"/>
        <w:bottom w:val="none" w:sz="0" w:space="0" w:color="auto"/>
        <w:right w:val="none" w:sz="0" w:space="0" w:color="auto"/>
      </w:divBdr>
    </w:div>
    <w:div w:id="1221864292">
      <w:bodyDiv w:val="1"/>
      <w:marLeft w:val="0"/>
      <w:marRight w:val="0"/>
      <w:marTop w:val="0"/>
      <w:marBottom w:val="0"/>
      <w:divBdr>
        <w:top w:val="none" w:sz="0" w:space="0" w:color="auto"/>
        <w:left w:val="none" w:sz="0" w:space="0" w:color="auto"/>
        <w:bottom w:val="none" w:sz="0" w:space="0" w:color="auto"/>
        <w:right w:val="none" w:sz="0" w:space="0" w:color="auto"/>
      </w:divBdr>
      <w:divsChild>
        <w:div w:id="1585801047">
          <w:blockQuote w:val="1"/>
          <w:marLeft w:val="720"/>
          <w:marRight w:val="720"/>
          <w:marTop w:val="100"/>
          <w:marBottom w:val="100"/>
          <w:divBdr>
            <w:top w:val="none" w:sz="0" w:space="0" w:color="auto"/>
            <w:left w:val="none" w:sz="0" w:space="0" w:color="auto"/>
            <w:bottom w:val="none" w:sz="0" w:space="0" w:color="auto"/>
            <w:right w:val="none" w:sz="0" w:space="0" w:color="auto"/>
          </w:divBdr>
        </w:div>
        <w:div w:id="3744265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2710259">
      <w:bodyDiv w:val="1"/>
      <w:marLeft w:val="0"/>
      <w:marRight w:val="0"/>
      <w:marTop w:val="0"/>
      <w:marBottom w:val="0"/>
      <w:divBdr>
        <w:top w:val="none" w:sz="0" w:space="0" w:color="auto"/>
        <w:left w:val="none" w:sz="0" w:space="0" w:color="auto"/>
        <w:bottom w:val="none" w:sz="0" w:space="0" w:color="auto"/>
        <w:right w:val="none" w:sz="0" w:space="0" w:color="auto"/>
      </w:divBdr>
      <w:divsChild>
        <w:div w:id="1534607783">
          <w:blockQuote w:val="1"/>
          <w:marLeft w:val="720"/>
          <w:marRight w:val="720"/>
          <w:marTop w:val="100"/>
          <w:marBottom w:val="100"/>
          <w:divBdr>
            <w:top w:val="none" w:sz="0" w:space="0" w:color="auto"/>
            <w:left w:val="none" w:sz="0" w:space="0" w:color="auto"/>
            <w:bottom w:val="none" w:sz="0" w:space="0" w:color="auto"/>
            <w:right w:val="none" w:sz="0" w:space="0" w:color="auto"/>
          </w:divBdr>
        </w:div>
        <w:div w:id="8233553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725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636336">
      <w:bodyDiv w:val="1"/>
      <w:marLeft w:val="0"/>
      <w:marRight w:val="0"/>
      <w:marTop w:val="0"/>
      <w:marBottom w:val="0"/>
      <w:divBdr>
        <w:top w:val="none" w:sz="0" w:space="0" w:color="auto"/>
        <w:left w:val="none" w:sz="0" w:space="0" w:color="auto"/>
        <w:bottom w:val="none" w:sz="0" w:space="0" w:color="auto"/>
        <w:right w:val="none" w:sz="0" w:space="0" w:color="auto"/>
      </w:divBdr>
    </w:div>
    <w:div w:id="1234270339">
      <w:bodyDiv w:val="1"/>
      <w:marLeft w:val="0"/>
      <w:marRight w:val="0"/>
      <w:marTop w:val="0"/>
      <w:marBottom w:val="0"/>
      <w:divBdr>
        <w:top w:val="none" w:sz="0" w:space="0" w:color="auto"/>
        <w:left w:val="none" w:sz="0" w:space="0" w:color="auto"/>
        <w:bottom w:val="none" w:sz="0" w:space="0" w:color="auto"/>
        <w:right w:val="none" w:sz="0" w:space="0" w:color="auto"/>
      </w:divBdr>
    </w:div>
    <w:div w:id="1238782481">
      <w:bodyDiv w:val="1"/>
      <w:marLeft w:val="0"/>
      <w:marRight w:val="0"/>
      <w:marTop w:val="0"/>
      <w:marBottom w:val="0"/>
      <w:divBdr>
        <w:top w:val="none" w:sz="0" w:space="0" w:color="auto"/>
        <w:left w:val="none" w:sz="0" w:space="0" w:color="auto"/>
        <w:bottom w:val="none" w:sz="0" w:space="0" w:color="auto"/>
        <w:right w:val="none" w:sz="0" w:space="0" w:color="auto"/>
      </w:divBdr>
    </w:div>
    <w:div w:id="1244486495">
      <w:bodyDiv w:val="1"/>
      <w:marLeft w:val="0"/>
      <w:marRight w:val="0"/>
      <w:marTop w:val="0"/>
      <w:marBottom w:val="0"/>
      <w:divBdr>
        <w:top w:val="none" w:sz="0" w:space="0" w:color="auto"/>
        <w:left w:val="none" w:sz="0" w:space="0" w:color="auto"/>
        <w:bottom w:val="none" w:sz="0" w:space="0" w:color="auto"/>
        <w:right w:val="none" w:sz="0" w:space="0" w:color="auto"/>
      </w:divBdr>
    </w:div>
    <w:div w:id="1252740863">
      <w:bodyDiv w:val="1"/>
      <w:marLeft w:val="0"/>
      <w:marRight w:val="0"/>
      <w:marTop w:val="0"/>
      <w:marBottom w:val="0"/>
      <w:divBdr>
        <w:top w:val="none" w:sz="0" w:space="0" w:color="auto"/>
        <w:left w:val="none" w:sz="0" w:space="0" w:color="auto"/>
        <w:bottom w:val="none" w:sz="0" w:space="0" w:color="auto"/>
        <w:right w:val="none" w:sz="0" w:space="0" w:color="auto"/>
      </w:divBdr>
    </w:div>
    <w:div w:id="1282760854">
      <w:bodyDiv w:val="1"/>
      <w:marLeft w:val="0"/>
      <w:marRight w:val="0"/>
      <w:marTop w:val="0"/>
      <w:marBottom w:val="0"/>
      <w:divBdr>
        <w:top w:val="none" w:sz="0" w:space="0" w:color="auto"/>
        <w:left w:val="none" w:sz="0" w:space="0" w:color="auto"/>
        <w:bottom w:val="none" w:sz="0" w:space="0" w:color="auto"/>
        <w:right w:val="none" w:sz="0" w:space="0" w:color="auto"/>
      </w:divBdr>
    </w:div>
    <w:div w:id="1312710999">
      <w:bodyDiv w:val="1"/>
      <w:marLeft w:val="0"/>
      <w:marRight w:val="0"/>
      <w:marTop w:val="0"/>
      <w:marBottom w:val="0"/>
      <w:divBdr>
        <w:top w:val="none" w:sz="0" w:space="0" w:color="auto"/>
        <w:left w:val="none" w:sz="0" w:space="0" w:color="auto"/>
        <w:bottom w:val="none" w:sz="0" w:space="0" w:color="auto"/>
        <w:right w:val="none" w:sz="0" w:space="0" w:color="auto"/>
      </w:divBdr>
      <w:divsChild>
        <w:div w:id="1702053977">
          <w:blockQuote w:val="1"/>
          <w:marLeft w:val="720"/>
          <w:marRight w:val="720"/>
          <w:marTop w:val="100"/>
          <w:marBottom w:val="100"/>
          <w:divBdr>
            <w:top w:val="none" w:sz="0" w:space="0" w:color="auto"/>
            <w:left w:val="none" w:sz="0" w:space="0" w:color="auto"/>
            <w:bottom w:val="none" w:sz="0" w:space="0" w:color="auto"/>
            <w:right w:val="none" w:sz="0" w:space="0" w:color="auto"/>
          </w:divBdr>
        </w:div>
        <w:div w:id="476263315">
          <w:blockQuote w:val="1"/>
          <w:marLeft w:val="720"/>
          <w:marRight w:val="720"/>
          <w:marTop w:val="100"/>
          <w:marBottom w:val="100"/>
          <w:divBdr>
            <w:top w:val="none" w:sz="0" w:space="0" w:color="auto"/>
            <w:left w:val="none" w:sz="0" w:space="0" w:color="auto"/>
            <w:bottom w:val="none" w:sz="0" w:space="0" w:color="auto"/>
            <w:right w:val="none" w:sz="0" w:space="0" w:color="auto"/>
          </w:divBdr>
        </w:div>
        <w:div w:id="5716195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8407652">
      <w:bodyDiv w:val="1"/>
      <w:marLeft w:val="0"/>
      <w:marRight w:val="0"/>
      <w:marTop w:val="0"/>
      <w:marBottom w:val="0"/>
      <w:divBdr>
        <w:top w:val="none" w:sz="0" w:space="0" w:color="auto"/>
        <w:left w:val="none" w:sz="0" w:space="0" w:color="auto"/>
        <w:bottom w:val="none" w:sz="0" w:space="0" w:color="auto"/>
        <w:right w:val="none" w:sz="0" w:space="0" w:color="auto"/>
      </w:divBdr>
    </w:div>
    <w:div w:id="1504197291">
      <w:bodyDiv w:val="1"/>
      <w:marLeft w:val="0"/>
      <w:marRight w:val="0"/>
      <w:marTop w:val="0"/>
      <w:marBottom w:val="0"/>
      <w:divBdr>
        <w:top w:val="none" w:sz="0" w:space="0" w:color="auto"/>
        <w:left w:val="none" w:sz="0" w:space="0" w:color="auto"/>
        <w:bottom w:val="none" w:sz="0" w:space="0" w:color="auto"/>
        <w:right w:val="none" w:sz="0" w:space="0" w:color="auto"/>
      </w:divBdr>
    </w:div>
    <w:div w:id="1531063800">
      <w:bodyDiv w:val="1"/>
      <w:marLeft w:val="0"/>
      <w:marRight w:val="0"/>
      <w:marTop w:val="0"/>
      <w:marBottom w:val="0"/>
      <w:divBdr>
        <w:top w:val="none" w:sz="0" w:space="0" w:color="auto"/>
        <w:left w:val="none" w:sz="0" w:space="0" w:color="auto"/>
        <w:bottom w:val="none" w:sz="0" w:space="0" w:color="auto"/>
        <w:right w:val="none" w:sz="0" w:space="0" w:color="auto"/>
      </w:divBdr>
    </w:div>
    <w:div w:id="1531798105">
      <w:bodyDiv w:val="1"/>
      <w:marLeft w:val="0"/>
      <w:marRight w:val="0"/>
      <w:marTop w:val="0"/>
      <w:marBottom w:val="0"/>
      <w:divBdr>
        <w:top w:val="none" w:sz="0" w:space="0" w:color="auto"/>
        <w:left w:val="none" w:sz="0" w:space="0" w:color="auto"/>
        <w:bottom w:val="none" w:sz="0" w:space="0" w:color="auto"/>
        <w:right w:val="none" w:sz="0" w:space="0" w:color="auto"/>
      </w:divBdr>
    </w:div>
    <w:div w:id="1538009507">
      <w:bodyDiv w:val="1"/>
      <w:marLeft w:val="0"/>
      <w:marRight w:val="0"/>
      <w:marTop w:val="0"/>
      <w:marBottom w:val="0"/>
      <w:divBdr>
        <w:top w:val="none" w:sz="0" w:space="0" w:color="auto"/>
        <w:left w:val="none" w:sz="0" w:space="0" w:color="auto"/>
        <w:bottom w:val="none" w:sz="0" w:space="0" w:color="auto"/>
        <w:right w:val="none" w:sz="0" w:space="0" w:color="auto"/>
      </w:divBdr>
    </w:div>
    <w:div w:id="1556895373">
      <w:bodyDiv w:val="1"/>
      <w:marLeft w:val="0"/>
      <w:marRight w:val="0"/>
      <w:marTop w:val="0"/>
      <w:marBottom w:val="0"/>
      <w:divBdr>
        <w:top w:val="none" w:sz="0" w:space="0" w:color="auto"/>
        <w:left w:val="none" w:sz="0" w:space="0" w:color="auto"/>
        <w:bottom w:val="none" w:sz="0" w:space="0" w:color="auto"/>
        <w:right w:val="none" w:sz="0" w:space="0" w:color="auto"/>
      </w:divBdr>
    </w:div>
    <w:div w:id="1577789139">
      <w:bodyDiv w:val="1"/>
      <w:marLeft w:val="0"/>
      <w:marRight w:val="0"/>
      <w:marTop w:val="0"/>
      <w:marBottom w:val="0"/>
      <w:divBdr>
        <w:top w:val="none" w:sz="0" w:space="0" w:color="auto"/>
        <w:left w:val="none" w:sz="0" w:space="0" w:color="auto"/>
        <w:bottom w:val="none" w:sz="0" w:space="0" w:color="auto"/>
        <w:right w:val="none" w:sz="0" w:space="0" w:color="auto"/>
      </w:divBdr>
    </w:div>
    <w:div w:id="1589194610">
      <w:bodyDiv w:val="1"/>
      <w:marLeft w:val="0"/>
      <w:marRight w:val="0"/>
      <w:marTop w:val="0"/>
      <w:marBottom w:val="0"/>
      <w:divBdr>
        <w:top w:val="none" w:sz="0" w:space="0" w:color="auto"/>
        <w:left w:val="none" w:sz="0" w:space="0" w:color="auto"/>
        <w:bottom w:val="none" w:sz="0" w:space="0" w:color="auto"/>
        <w:right w:val="none" w:sz="0" w:space="0" w:color="auto"/>
      </w:divBdr>
    </w:div>
    <w:div w:id="1603756252">
      <w:bodyDiv w:val="1"/>
      <w:marLeft w:val="0"/>
      <w:marRight w:val="0"/>
      <w:marTop w:val="0"/>
      <w:marBottom w:val="0"/>
      <w:divBdr>
        <w:top w:val="none" w:sz="0" w:space="0" w:color="auto"/>
        <w:left w:val="none" w:sz="0" w:space="0" w:color="auto"/>
        <w:bottom w:val="none" w:sz="0" w:space="0" w:color="auto"/>
        <w:right w:val="none" w:sz="0" w:space="0" w:color="auto"/>
      </w:divBdr>
    </w:div>
    <w:div w:id="1628002979">
      <w:bodyDiv w:val="1"/>
      <w:marLeft w:val="0"/>
      <w:marRight w:val="0"/>
      <w:marTop w:val="0"/>
      <w:marBottom w:val="0"/>
      <w:divBdr>
        <w:top w:val="none" w:sz="0" w:space="0" w:color="auto"/>
        <w:left w:val="none" w:sz="0" w:space="0" w:color="auto"/>
        <w:bottom w:val="none" w:sz="0" w:space="0" w:color="auto"/>
        <w:right w:val="none" w:sz="0" w:space="0" w:color="auto"/>
      </w:divBdr>
    </w:div>
    <w:div w:id="1657680304">
      <w:bodyDiv w:val="1"/>
      <w:marLeft w:val="0"/>
      <w:marRight w:val="0"/>
      <w:marTop w:val="0"/>
      <w:marBottom w:val="0"/>
      <w:divBdr>
        <w:top w:val="none" w:sz="0" w:space="0" w:color="auto"/>
        <w:left w:val="none" w:sz="0" w:space="0" w:color="auto"/>
        <w:bottom w:val="none" w:sz="0" w:space="0" w:color="auto"/>
        <w:right w:val="none" w:sz="0" w:space="0" w:color="auto"/>
      </w:divBdr>
    </w:div>
    <w:div w:id="1670711636">
      <w:bodyDiv w:val="1"/>
      <w:marLeft w:val="0"/>
      <w:marRight w:val="0"/>
      <w:marTop w:val="0"/>
      <w:marBottom w:val="0"/>
      <w:divBdr>
        <w:top w:val="none" w:sz="0" w:space="0" w:color="auto"/>
        <w:left w:val="none" w:sz="0" w:space="0" w:color="auto"/>
        <w:bottom w:val="none" w:sz="0" w:space="0" w:color="auto"/>
        <w:right w:val="none" w:sz="0" w:space="0" w:color="auto"/>
      </w:divBdr>
    </w:div>
    <w:div w:id="1675763323">
      <w:bodyDiv w:val="1"/>
      <w:marLeft w:val="0"/>
      <w:marRight w:val="0"/>
      <w:marTop w:val="0"/>
      <w:marBottom w:val="0"/>
      <w:divBdr>
        <w:top w:val="none" w:sz="0" w:space="0" w:color="auto"/>
        <w:left w:val="none" w:sz="0" w:space="0" w:color="auto"/>
        <w:bottom w:val="none" w:sz="0" w:space="0" w:color="auto"/>
        <w:right w:val="none" w:sz="0" w:space="0" w:color="auto"/>
      </w:divBdr>
    </w:div>
    <w:div w:id="1678115973">
      <w:bodyDiv w:val="1"/>
      <w:marLeft w:val="0"/>
      <w:marRight w:val="0"/>
      <w:marTop w:val="0"/>
      <w:marBottom w:val="0"/>
      <w:divBdr>
        <w:top w:val="none" w:sz="0" w:space="0" w:color="auto"/>
        <w:left w:val="none" w:sz="0" w:space="0" w:color="auto"/>
        <w:bottom w:val="none" w:sz="0" w:space="0" w:color="auto"/>
        <w:right w:val="none" w:sz="0" w:space="0" w:color="auto"/>
      </w:divBdr>
    </w:div>
    <w:div w:id="1678842792">
      <w:bodyDiv w:val="1"/>
      <w:marLeft w:val="0"/>
      <w:marRight w:val="0"/>
      <w:marTop w:val="0"/>
      <w:marBottom w:val="0"/>
      <w:divBdr>
        <w:top w:val="none" w:sz="0" w:space="0" w:color="auto"/>
        <w:left w:val="none" w:sz="0" w:space="0" w:color="auto"/>
        <w:bottom w:val="none" w:sz="0" w:space="0" w:color="auto"/>
        <w:right w:val="none" w:sz="0" w:space="0" w:color="auto"/>
      </w:divBdr>
    </w:div>
    <w:div w:id="1698193419">
      <w:bodyDiv w:val="1"/>
      <w:marLeft w:val="0"/>
      <w:marRight w:val="0"/>
      <w:marTop w:val="0"/>
      <w:marBottom w:val="0"/>
      <w:divBdr>
        <w:top w:val="none" w:sz="0" w:space="0" w:color="auto"/>
        <w:left w:val="none" w:sz="0" w:space="0" w:color="auto"/>
        <w:bottom w:val="none" w:sz="0" w:space="0" w:color="auto"/>
        <w:right w:val="none" w:sz="0" w:space="0" w:color="auto"/>
      </w:divBdr>
    </w:div>
    <w:div w:id="1704594947">
      <w:bodyDiv w:val="1"/>
      <w:marLeft w:val="0"/>
      <w:marRight w:val="0"/>
      <w:marTop w:val="0"/>
      <w:marBottom w:val="0"/>
      <w:divBdr>
        <w:top w:val="none" w:sz="0" w:space="0" w:color="auto"/>
        <w:left w:val="none" w:sz="0" w:space="0" w:color="auto"/>
        <w:bottom w:val="none" w:sz="0" w:space="0" w:color="auto"/>
        <w:right w:val="none" w:sz="0" w:space="0" w:color="auto"/>
      </w:divBdr>
    </w:div>
    <w:div w:id="1722560973">
      <w:bodyDiv w:val="1"/>
      <w:marLeft w:val="0"/>
      <w:marRight w:val="0"/>
      <w:marTop w:val="0"/>
      <w:marBottom w:val="0"/>
      <w:divBdr>
        <w:top w:val="none" w:sz="0" w:space="0" w:color="auto"/>
        <w:left w:val="none" w:sz="0" w:space="0" w:color="auto"/>
        <w:bottom w:val="none" w:sz="0" w:space="0" w:color="auto"/>
        <w:right w:val="none" w:sz="0" w:space="0" w:color="auto"/>
      </w:divBdr>
      <w:divsChild>
        <w:div w:id="56695613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20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654979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5908643">
      <w:bodyDiv w:val="1"/>
      <w:marLeft w:val="0"/>
      <w:marRight w:val="0"/>
      <w:marTop w:val="0"/>
      <w:marBottom w:val="0"/>
      <w:divBdr>
        <w:top w:val="none" w:sz="0" w:space="0" w:color="auto"/>
        <w:left w:val="none" w:sz="0" w:space="0" w:color="auto"/>
        <w:bottom w:val="none" w:sz="0" w:space="0" w:color="auto"/>
        <w:right w:val="none" w:sz="0" w:space="0" w:color="auto"/>
      </w:divBdr>
      <w:divsChild>
        <w:div w:id="81915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13602007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677067">
      <w:bodyDiv w:val="1"/>
      <w:marLeft w:val="0"/>
      <w:marRight w:val="0"/>
      <w:marTop w:val="0"/>
      <w:marBottom w:val="0"/>
      <w:divBdr>
        <w:top w:val="none" w:sz="0" w:space="0" w:color="auto"/>
        <w:left w:val="none" w:sz="0" w:space="0" w:color="auto"/>
        <w:bottom w:val="none" w:sz="0" w:space="0" w:color="auto"/>
        <w:right w:val="none" w:sz="0" w:space="0" w:color="auto"/>
      </w:divBdr>
    </w:div>
    <w:div w:id="1752462509">
      <w:bodyDiv w:val="1"/>
      <w:marLeft w:val="0"/>
      <w:marRight w:val="0"/>
      <w:marTop w:val="0"/>
      <w:marBottom w:val="0"/>
      <w:divBdr>
        <w:top w:val="none" w:sz="0" w:space="0" w:color="auto"/>
        <w:left w:val="none" w:sz="0" w:space="0" w:color="auto"/>
        <w:bottom w:val="none" w:sz="0" w:space="0" w:color="auto"/>
        <w:right w:val="none" w:sz="0" w:space="0" w:color="auto"/>
      </w:divBdr>
    </w:div>
    <w:div w:id="1766000846">
      <w:bodyDiv w:val="1"/>
      <w:marLeft w:val="0"/>
      <w:marRight w:val="0"/>
      <w:marTop w:val="0"/>
      <w:marBottom w:val="0"/>
      <w:divBdr>
        <w:top w:val="none" w:sz="0" w:space="0" w:color="auto"/>
        <w:left w:val="none" w:sz="0" w:space="0" w:color="auto"/>
        <w:bottom w:val="none" w:sz="0" w:space="0" w:color="auto"/>
        <w:right w:val="none" w:sz="0" w:space="0" w:color="auto"/>
      </w:divBdr>
    </w:div>
    <w:div w:id="1781681091">
      <w:bodyDiv w:val="1"/>
      <w:marLeft w:val="0"/>
      <w:marRight w:val="0"/>
      <w:marTop w:val="0"/>
      <w:marBottom w:val="0"/>
      <w:divBdr>
        <w:top w:val="none" w:sz="0" w:space="0" w:color="auto"/>
        <w:left w:val="none" w:sz="0" w:space="0" w:color="auto"/>
        <w:bottom w:val="none" w:sz="0" w:space="0" w:color="auto"/>
        <w:right w:val="none" w:sz="0" w:space="0" w:color="auto"/>
      </w:divBdr>
    </w:div>
    <w:div w:id="1782412662">
      <w:bodyDiv w:val="1"/>
      <w:marLeft w:val="0"/>
      <w:marRight w:val="0"/>
      <w:marTop w:val="0"/>
      <w:marBottom w:val="0"/>
      <w:divBdr>
        <w:top w:val="none" w:sz="0" w:space="0" w:color="auto"/>
        <w:left w:val="none" w:sz="0" w:space="0" w:color="auto"/>
        <w:bottom w:val="none" w:sz="0" w:space="0" w:color="auto"/>
        <w:right w:val="none" w:sz="0" w:space="0" w:color="auto"/>
      </w:divBdr>
    </w:div>
    <w:div w:id="1838426154">
      <w:bodyDiv w:val="1"/>
      <w:marLeft w:val="0"/>
      <w:marRight w:val="0"/>
      <w:marTop w:val="0"/>
      <w:marBottom w:val="0"/>
      <w:divBdr>
        <w:top w:val="none" w:sz="0" w:space="0" w:color="auto"/>
        <w:left w:val="none" w:sz="0" w:space="0" w:color="auto"/>
        <w:bottom w:val="none" w:sz="0" w:space="0" w:color="auto"/>
        <w:right w:val="none" w:sz="0" w:space="0" w:color="auto"/>
      </w:divBdr>
    </w:div>
    <w:div w:id="1909027783">
      <w:bodyDiv w:val="1"/>
      <w:marLeft w:val="0"/>
      <w:marRight w:val="0"/>
      <w:marTop w:val="0"/>
      <w:marBottom w:val="0"/>
      <w:divBdr>
        <w:top w:val="none" w:sz="0" w:space="0" w:color="auto"/>
        <w:left w:val="none" w:sz="0" w:space="0" w:color="auto"/>
        <w:bottom w:val="none" w:sz="0" w:space="0" w:color="auto"/>
        <w:right w:val="none" w:sz="0" w:space="0" w:color="auto"/>
      </w:divBdr>
    </w:div>
    <w:div w:id="1913389538">
      <w:bodyDiv w:val="1"/>
      <w:marLeft w:val="0"/>
      <w:marRight w:val="0"/>
      <w:marTop w:val="0"/>
      <w:marBottom w:val="0"/>
      <w:divBdr>
        <w:top w:val="none" w:sz="0" w:space="0" w:color="auto"/>
        <w:left w:val="none" w:sz="0" w:space="0" w:color="auto"/>
        <w:bottom w:val="none" w:sz="0" w:space="0" w:color="auto"/>
        <w:right w:val="none" w:sz="0" w:space="0" w:color="auto"/>
      </w:divBdr>
    </w:div>
    <w:div w:id="1920675841">
      <w:bodyDiv w:val="1"/>
      <w:marLeft w:val="0"/>
      <w:marRight w:val="0"/>
      <w:marTop w:val="0"/>
      <w:marBottom w:val="0"/>
      <w:divBdr>
        <w:top w:val="none" w:sz="0" w:space="0" w:color="auto"/>
        <w:left w:val="none" w:sz="0" w:space="0" w:color="auto"/>
        <w:bottom w:val="none" w:sz="0" w:space="0" w:color="auto"/>
        <w:right w:val="none" w:sz="0" w:space="0" w:color="auto"/>
      </w:divBdr>
    </w:div>
    <w:div w:id="1962494065">
      <w:bodyDiv w:val="1"/>
      <w:marLeft w:val="0"/>
      <w:marRight w:val="0"/>
      <w:marTop w:val="0"/>
      <w:marBottom w:val="0"/>
      <w:divBdr>
        <w:top w:val="none" w:sz="0" w:space="0" w:color="auto"/>
        <w:left w:val="none" w:sz="0" w:space="0" w:color="auto"/>
        <w:bottom w:val="none" w:sz="0" w:space="0" w:color="auto"/>
        <w:right w:val="none" w:sz="0" w:space="0" w:color="auto"/>
      </w:divBdr>
    </w:div>
    <w:div w:id="1973486007">
      <w:bodyDiv w:val="1"/>
      <w:marLeft w:val="0"/>
      <w:marRight w:val="0"/>
      <w:marTop w:val="0"/>
      <w:marBottom w:val="0"/>
      <w:divBdr>
        <w:top w:val="none" w:sz="0" w:space="0" w:color="auto"/>
        <w:left w:val="none" w:sz="0" w:space="0" w:color="auto"/>
        <w:bottom w:val="none" w:sz="0" w:space="0" w:color="auto"/>
        <w:right w:val="none" w:sz="0" w:space="0" w:color="auto"/>
      </w:divBdr>
    </w:div>
    <w:div w:id="1990282236">
      <w:bodyDiv w:val="1"/>
      <w:marLeft w:val="0"/>
      <w:marRight w:val="0"/>
      <w:marTop w:val="0"/>
      <w:marBottom w:val="0"/>
      <w:divBdr>
        <w:top w:val="none" w:sz="0" w:space="0" w:color="auto"/>
        <w:left w:val="none" w:sz="0" w:space="0" w:color="auto"/>
        <w:bottom w:val="none" w:sz="0" w:space="0" w:color="auto"/>
        <w:right w:val="none" w:sz="0" w:space="0" w:color="auto"/>
      </w:divBdr>
    </w:div>
    <w:div w:id="1998999013">
      <w:bodyDiv w:val="1"/>
      <w:marLeft w:val="0"/>
      <w:marRight w:val="0"/>
      <w:marTop w:val="0"/>
      <w:marBottom w:val="0"/>
      <w:divBdr>
        <w:top w:val="none" w:sz="0" w:space="0" w:color="auto"/>
        <w:left w:val="none" w:sz="0" w:space="0" w:color="auto"/>
        <w:bottom w:val="none" w:sz="0" w:space="0" w:color="auto"/>
        <w:right w:val="none" w:sz="0" w:space="0" w:color="auto"/>
      </w:divBdr>
    </w:div>
    <w:div w:id="2030132276">
      <w:bodyDiv w:val="1"/>
      <w:marLeft w:val="0"/>
      <w:marRight w:val="0"/>
      <w:marTop w:val="0"/>
      <w:marBottom w:val="0"/>
      <w:divBdr>
        <w:top w:val="none" w:sz="0" w:space="0" w:color="auto"/>
        <w:left w:val="none" w:sz="0" w:space="0" w:color="auto"/>
        <w:bottom w:val="none" w:sz="0" w:space="0" w:color="auto"/>
        <w:right w:val="none" w:sz="0" w:space="0" w:color="auto"/>
      </w:divBdr>
    </w:div>
    <w:div w:id="2046444881">
      <w:bodyDiv w:val="1"/>
      <w:marLeft w:val="0"/>
      <w:marRight w:val="0"/>
      <w:marTop w:val="0"/>
      <w:marBottom w:val="0"/>
      <w:divBdr>
        <w:top w:val="none" w:sz="0" w:space="0" w:color="auto"/>
        <w:left w:val="none" w:sz="0" w:space="0" w:color="auto"/>
        <w:bottom w:val="none" w:sz="0" w:space="0" w:color="auto"/>
        <w:right w:val="none" w:sz="0" w:space="0" w:color="auto"/>
      </w:divBdr>
      <w:divsChild>
        <w:div w:id="1908876548">
          <w:blockQuote w:val="1"/>
          <w:marLeft w:val="720"/>
          <w:marRight w:val="720"/>
          <w:marTop w:val="100"/>
          <w:marBottom w:val="100"/>
          <w:divBdr>
            <w:top w:val="none" w:sz="0" w:space="0" w:color="auto"/>
            <w:left w:val="none" w:sz="0" w:space="0" w:color="auto"/>
            <w:bottom w:val="none" w:sz="0" w:space="0" w:color="auto"/>
            <w:right w:val="none" w:sz="0" w:space="0" w:color="auto"/>
          </w:divBdr>
        </w:div>
        <w:div w:id="64451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089320">
          <w:blockQuote w:val="1"/>
          <w:marLeft w:val="720"/>
          <w:marRight w:val="720"/>
          <w:marTop w:val="100"/>
          <w:marBottom w:val="100"/>
          <w:divBdr>
            <w:top w:val="none" w:sz="0" w:space="0" w:color="auto"/>
            <w:left w:val="none" w:sz="0" w:space="0" w:color="auto"/>
            <w:bottom w:val="none" w:sz="0" w:space="0" w:color="auto"/>
            <w:right w:val="none" w:sz="0" w:space="0" w:color="auto"/>
          </w:divBdr>
        </w:div>
        <w:div w:id="504229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6996979">
      <w:bodyDiv w:val="1"/>
      <w:marLeft w:val="0"/>
      <w:marRight w:val="0"/>
      <w:marTop w:val="0"/>
      <w:marBottom w:val="0"/>
      <w:divBdr>
        <w:top w:val="none" w:sz="0" w:space="0" w:color="auto"/>
        <w:left w:val="none" w:sz="0" w:space="0" w:color="auto"/>
        <w:bottom w:val="none" w:sz="0" w:space="0" w:color="auto"/>
        <w:right w:val="none" w:sz="0" w:space="0" w:color="auto"/>
      </w:divBdr>
    </w:div>
    <w:div w:id="2093046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C273F-62D4-4410-B6E5-E3614B551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6249</Words>
  <Characters>35621</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dc:creator>
  <cp:lastModifiedBy>Administrator</cp:lastModifiedBy>
  <cp:revision>2</cp:revision>
  <cp:lastPrinted>2025-06-19T00:53:00Z</cp:lastPrinted>
  <dcterms:created xsi:type="dcterms:W3CDTF">2025-09-11T09:35:00Z</dcterms:created>
  <dcterms:modified xsi:type="dcterms:W3CDTF">2025-09-11T09:35:00Z</dcterms:modified>
</cp:coreProperties>
</file>